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9A" w:rsidRPr="007C4A05" w:rsidRDefault="00FE1240">
      <w:pPr>
        <w:pStyle w:val="2"/>
        <w:snapToGrid w:val="0"/>
        <w:spacing w:after="0" w:line="580" w:lineRule="exact"/>
        <w:ind w:leftChars="0" w:left="0" w:firstLineChars="0" w:firstLine="0"/>
        <w:contextualSpacing/>
        <w:rPr>
          <w:rFonts w:ascii="Times New Roman" w:eastAsia="仿宋_GB2312" w:hAnsi="Times New Roman"/>
          <w:b w:val="0"/>
          <w:sz w:val="32"/>
          <w:szCs w:val="32"/>
        </w:rPr>
      </w:pPr>
      <w:r w:rsidRPr="007C4A05">
        <w:rPr>
          <w:rFonts w:ascii="Times New Roman" w:eastAsia="仿宋_GB2312" w:hAnsi="仿宋_GB2312"/>
          <w:b w:val="0"/>
          <w:sz w:val="32"/>
          <w:szCs w:val="32"/>
        </w:rPr>
        <w:t>附件十：</w:t>
      </w:r>
    </w:p>
    <w:p w:rsidR="00B21D9A" w:rsidRPr="007C4A05" w:rsidRDefault="00B21D9A">
      <w:pPr>
        <w:pStyle w:val="2"/>
        <w:snapToGrid w:val="0"/>
        <w:spacing w:line="580" w:lineRule="exact"/>
        <w:ind w:leftChars="0" w:left="0" w:firstLineChars="0" w:firstLine="0"/>
        <w:rPr>
          <w:rFonts w:ascii="Times New Roman" w:eastAsia="黑体" w:hAnsi="Times New Roman"/>
          <w:b w:val="0"/>
          <w:sz w:val="44"/>
          <w:szCs w:val="44"/>
        </w:rPr>
      </w:pPr>
    </w:p>
    <w:p w:rsidR="00B21D9A" w:rsidRPr="007C4A05" w:rsidRDefault="00FE1240">
      <w:pPr>
        <w:pStyle w:val="2"/>
        <w:snapToGrid w:val="0"/>
        <w:spacing w:line="580" w:lineRule="exact"/>
        <w:ind w:leftChars="0" w:left="0" w:firstLineChars="0" w:firstLine="0"/>
        <w:jc w:val="center"/>
        <w:rPr>
          <w:rFonts w:ascii="方正小标宋简体" w:eastAsia="方正小标宋简体" w:hAnsi="Times New Roman" w:hint="eastAsia"/>
          <w:b w:val="0"/>
          <w:sz w:val="44"/>
          <w:szCs w:val="44"/>
        </w:rPr>
      </w:pPr>
      <w:r w:rsidRPr="007C4A05">
        <w:rPr>
          <w:rFonts w:ascii="方正小标宋简体" w:eastAsia="方正小标宋简体" w:hAnsi="黑体" w:hint="eastAsia"/>
          <w:b w:val="0"/>
          <w:sz w:val="44"/>
          <w:szCs w:val="44"/>
        </w:rPr>
        <w:t>支持发展</w:t>
      </w:r>
      <w:r w:rsidRPr="007C4A05">
        <w:rPr>
          <w:rFonts w:ascii="方正小标宋简体" w:eastAsia="方正小标宋简体" w:hAnsi="黑体" w:hint="eastAsia"/>
          <w:b w:val="0"/>
          <w:sz w:val="44"/>
          <w:szCs w:val="44"/>
        </w:rPr>
        <w:t>生物医药产业若干政策实施细则</w:t>
      </w:r>
    </w:p>
    <w:p w:rsidR="00B21D9A" w:rsidRPr="007C4A05" w:rsidRDefault="00B21D9A">
      <w:pPr>
        <w:pStyle w:val="2"/>
        <w:snapToGrid w:val="0"/>
        <w:spacing w:line="580" w:lineRule="exact"/>
        <w:ind w:leftChars="0" w:left="0" w:firstLineChars="0" w:firstLine="0"/>
        <w:rPr>
          <w:rFonts w:ascii="Times New Roman" w:eastAsia="黑体" w:hAnsi="Times New Roman"/>
          <w:b w:val="0"/>
          <w:sz w:val="44"/>
          <w:szCs w:val="44"/>
        </w:rPr>
      </w:pPr>
    </w:p>
    <w:p w:rsidR="00B21D9A" w:rsidRPr="007C4A05" w:rsidRDefault="00FE1240">
      <w:pPr>
        <w:pStyle w:val="2"/>
        <w:snapToGrid w:val="0"/>
        <w:spacing w:line="580" w:lineRule="exact"/>
        <w:ind w:leftChars="0" w:left="0" w:firstLine="640"/>
        <w:rPr>
          <w:rFonts w:ascii="Times New Roman" w:eastAsia="黑体" w:hAnsi="Times New Roman"/>
          <w:b w:val="0"/>
          <w:bCs/>
          <w:sz w:val="32"/>
          <w:szCs w:val="32"/>
        </w:rPr>
      </w:pPr>
      <w:r w:rsidRPr="007C4A05">
        <w:rPr>
          <w:rFonts w:ascii="Times New Roman" w:eastAsia="黑体" w:hAnsi="黑体"/>
          <w:b w:val="0"/>
          <w:bCs/>
          <w:sz w:val="32"/>
          <w:szCs w:val="32"/>
        </w:rPr>
        <w:t>一、申报主体资格</w:t>
      </w:r>
    </w:p>
    <w:p w:rsidR="00B21D9A" w:rsidRPr="007C4A05" w:rsidRDefault="00FE1240">
      <w:pPr>
        <w:pStyle w:val="2"/>
        <w:snapToGrid w:val="0"/>
        <w:spacing w:after="0" w:line="580" w:lineRule="exact"/>
        <w:ind w:leftChars="0" w:left="0" w:firstLine="640"/>
        <w:contextualSpacing/>
        <w:rPr>
          <w:rFonts w:ascii="Times New Roman" w:eastAsia="仿宋_GB2312" w:hAnsi="Times New Roman"/>
          <w:b w:val="0"/>
          <w:bCs/>
          <w:sz w:val="32"/>
          <w:szCs w:val="32"/>
        </w:rPr>
      </w:pPr>
      <w:r w:rsidRPr="007C4A05">
        <w:rPr>
          <w:rFonts w:ascii="Times New Roman" w:eastAsia="仿宋_GB2312" w:hAnsi="仿宋_GB2312"/>
          <w:b w:val="0"/>
          <w:bCs/>
          <w:sz w:val="32"/>
          <w:szCs w:val="32"/>
        </w:rPr>
        <w:t>本政策适用于在长沙市内注册经营并依法纳税，具有独立法人资格、健全财务制度、实行独立核算，未纳入诚信体系黑名单管理，无重大违法记录的生物医药生产及流通企业。申报项目的资料要在</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长沙工业智能调度系统</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中同步填报。</w:t>
      </w:r>
    </w:p>
    <w:p w:rsidR="00B21D9A" w:rsidRPr="007C4A05" w:rsidRDefault="00FE1240">
      <w:pPr>
        <w:snapToGrid w:val="0"/>
        <w:spacing w:line="580" w:lineRule="exact"/>
        <w:ind w:firstLineChars="200" w:firstLine="640"/>
        <w:jc w:val="left"/>
        <w:rPr>
          <w:rFonts w:ascii="Times New Roman" w:eastAsia="黑体" w:hAnsi="Times New Roman"/>
          <w:b w:val="0"/>
          <w:bCs/>
          <w:sz w:val="32"/>
          <w:szCs w:val="32"/>
        </w:rPr>
      </w:pPr>
      <w:r w:rsidRPr="007C4A05">
        <w:rPr>
          <w:rFonts w:ascii="Times New Roman" w:eastAsia="黑体" w:hAnsi="黑体"/>
          <w:b w:val="0"/>
          <w:bCs/>
          <w:color w:val="000000"/>
          <w:kern w:val="0"/>
          <w:sz w:val="32"/>
          <w:szCs w:val="32"/>
        </w:rPr>
        <w:t>二、申报类别、条件和材料</w:t>
      </w:r>
    </w:p>
    <w:p w:rsidR="00B21D9A" w:rsidRPr="007C4A05" w:rsidRDefault="00FE1240" w:rsidP="007C4A05">
      <w:pPr>
        <w:pStyle w:val="2"/>
        <w:snapToGrid w:val="0"/>
        <w:spacing w:line="580" w:lineRule="exact"/>
        <w:ind w:leftChars="0" w:left="0" w:firstLine="640"/>
        <w:rPr>
          <w:rFonts w:ascii="Times New Roman" w:eastAsia="楷体_GB2312" w:hAnsi="Times New Roman"/>
          <w:b w:val="0"/>
          <w:sz w:val="32"/>
          <w:szCs w:val="32"/>
        </w:rPr>
      </w:pPr>
      <w:r w:rsidRPr="007C4A05">
        <w:rPr>
          <w:rFonts w:ascii="Times New Roman" w:eastAsia="楷体_GB2312" w:hAnsi="楷体_GB2312"/>
          <w:b w:val="0"/>
          <w:sz w:val="32"/>
          <w:szCs w:val="32"/>
        </w:rPr>
        <w:t>（一）着力招强引智</w:t>
      </w:r>
    </w:p>
    <w:p w:rsidR="00B21D9A" w:rsidRPr="007C4A05" w:rsidRDefault="00FE1240">
      <w:pPr>
        <w:pStyle w:val="2"/>
        <w:snapToGrid w:val="0"/>
        <w:spacing w:line="580" w:lineRule="exact"/>
        <w:ind w:leftChars="0" w:left="0" w:firstLine="643"/>
        <w:rPr>
          <w:rFonts w:ascii="Times New Roman" w:eastAsia="仿宋_GB2312" w:hAnsi="Times New Roman"/>
          <w:sz w:val="32"/>
          <w:szCs w:val="32"/>
        </w:rPr>
      </w:pPr>
      <w:r w:rsidRPr="007C4A05">
        <w:rPr>
          <w:rFonts w:ascii="Times New Roman" w:eastAsia="仿宋_GB2312" w:hAnsi="Times New Roman"/>
          <w:sz w:val="32"/>
          <w:szCs w:val="32"/>
        </w:rPr>
        <w:t>1</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龙头企业设立地区总部奖励</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）世界</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强、中国医药工业百强或境内外上市生物医药生产型企业在长沙设立的综合型总部或职能型总部；（</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）在长沙持续经营</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年及以上；（</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）长沙市区域外分支机构或授权管理的企业不小于</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个，履行本企业跨地区范围的企业规划、运营决策管理、投融资和资产管理等。本企业营业收入的</w:t>
      </w:r>
      <w:r w:rsidRPr="007C4A05">
        <w:rPr>
          <w:rFonts w:ascii="Times New Roman" w:eastAsia="仿宋_GB2312" w:hAnsi="Times New Roman"/>
          <w:b w:val="0"/>
          <w:bCs/>
          <w:sz w:val="32"/>
          <w:szCs w:val="32"/>
        </w:rPr>
        <w:t>20%</w:t>
      </w:r>
      <w:r w:rsidRPr="007C4A05">
        <w:rPr>
          <w:rFonts w:ascii="Times New Roman" w:eastAsia="仿宋_GB2312" w:hAnsi="仿宋_GB2312"/>
          <w:b w:val="0"/>
          <w:bCs/>
          <w:sz w:val="32"/>
          <w:szCs w:val="32"/>
        </w:rPr>
        <w:t>以上来自前述关联企业及其分支机构。</w:t>
      </w:r>
    </w:p>
    <w:p w:rsidR="00B21D9A" w:rsidRPr="007C4A05" w:rsidRDefault="00FE1240">
      <w:pPr>
        <w:snapToGrid w:val="0"/>
        <w:spacing w:line="580" w:lineRule="exact"/>
        <w:ind w:firstLineChars="200" w:firstLine="643"/>
        <w:rPr>
          <w:rFonts w:ascii="Times New Roman" w:eastAsia="仿宋_GB2312" w:hAnsi="Times New Roman"/>
          <w:b w:val="0"/>
          <w:bCs/>
          <w:sz w:val="32"/>
          <w:szCs w:val="32"/>
        </w:rPr>
      </w:pPr>
      <w:r w:rsidRPr="007C4A05">
        <w:rPr>
          <w:rFonts w:ascii="Times New Roman" w:eastAsia="仿宋_GB2312" w:hAnsi="仿宋_GB2312"/>
          <w:sz w:val="32"/>
          <w:szCs w:val="32"/>
        </w:rPr>
        <w:t>申报材料：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）由会计师事务所出具的本企业</w:t>
      </w:r>
      <w:r w:rsidRPr="007C4A05">
        <w:rPr>
          <w:rFonts w:ascii="Times New Roman" w:eastAsia="仿宋_GB2312" w:hAnsi="仿宋_GB2312"/>
          <w:b w:val="0"/>
          <w:bCs/>
          <w:sz w:val="32"/>
          <w:szCs w:val="32"/>
        </w:rPr>
        <w:lastRenderedPageBreak/>
        <w:t>验资报告和上年度审计报告（合并）；（</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）控股投资或被授权提供管理和服务的企业名单（附统一社会信用代</w:t>
      </w:r>
      <w:r w:rsidRPr="007C4A05">
        <w:rPr>
          <w:rFonts w:ascii="Times New Roman" w:eastAsia="仿宋_GB2312" w:hAnsi="仿宋_GB2312"/>
          <w:b w:val="0"/>
          <w:bCs/>
          <w:sz w:val="32"/>
          <w:szCs w:val="32"/>
        </w:rPr>
        <w:t>码证的营业执照和验资报告复印件）；（</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企业法定代表人签署的设立综合型总部或职能型总部及履行有关职能的说明（内容包括企业与控股投资或被授权提供管理和服务的企业之间关联关系、组织架构、职能分配、纳税办法、业务收入占比等事宜的陈述和必要承诺）；（</w:t>
      </w:r>
      <w:r w:rsidRPr="007C4A05">
        <w:rPr>
          <w:rFonts w:ascii="Times New Roman" w:eastAsia="仿宋_GB2312" w:hAnsi="Times New Roman"/>
          <w:b w:val="0"/>
          <w:bCs/>
          <w:sz w:val="32"/>
          <w:szCs w:val="32"/>
        </w:rPr>
        <w:t>6</w:t>
      </w:r>
      <w:r w:rsidRPr="007C4A05">
        <w:rPr>
          <w:rFonts w:ascii="Times New Roman" w:eastAsia="仿宋_GB2312" w:hAnsi="仿宋_GB2312"/>
          <w:b w:val="0"/>
          <w:bCs/>
          <w:sz w:val="32"/>
          <w:szCs w:val="32"/>
        </w:rPr>
        <w:t>）市政府有关部门发布的总部企业认定名单；（</w:t>
      </w:r>
      <w:r w:rsidRPr="007C4A05">
        <w:rPr>
          <w:rFonts w:ascii="Times New Roman" w:eastAsia="仿宋_GB2312" w:hAnsi="Times New Roman"/>
          <w:b w:val="0"/>
          <w:bCs/>
          <w:sz w:val="32"/>
          <w:szCs w:val="32"/>
        </w:rPr>
        <w:t>7</w:t>
      </w:r>
      <w:r w:rsidRPr="007C4A05">
        <w:rPr>
          <w:rFonts w:ascii="Times New Roman" w:eastAsia="仿宋_GB2312" w:hAnsi="仿宋_GB2312"/>
          <w:b w:val="0"/>
          <w:bCs/>
          <w:sz w:val="32"/>
          <w:szCs w:val="32"/>
        </w:rPr>
        <w:t>）上年度《财富》杂志发布的世界</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强名单、中国医药工业信息中心发布的中国医药工业百强企业（按主营业务收入排名）名单或企业在境内外上市的相关材料（标注企业所在位置）；（</w:t>
      </w:r>
      <w:r w:rsidRPr="007C4A05">
        <w:rPr>
          <w:rFonts w:ascii="Times New Roman" w:eastAsia="仿宋_GB2312" w:hAnsi="Times New Roman"/>
          <w:b w:val="0"/>
          <w:bCs/>
          <w:sz w:val="32"/>
          <w:szCs w:val="32"/>
        </w:rPr>
        <w:t>8</w:t>
      </w:r>
      <w:r w:rsidRPr="007C4A05">
        <w:rPr>
          <w:rFonts w:ascii="Times New Roman" w:eastAsia="仿宋_GB2312" w:hAnsi="仿宋_GB2312"/>
          <w:b w:val="0"/>
          <w:bCs/>
          <w:sz w:val="32"/>
          <w:szCs w:val="32"/>
        </w:rPr>
        <w:t>）申报企业及其法人代表对申报材料的真实性及不重复申报承</w:t>
      </w:r>
      <w:r w:rsidRPr="007C4A05">
        <w:rPr>
          <w:rFonts w:ascii="Times New Roman" w:eastAsia="仿宋_GB2312" w:hAnsi="仿宋_GB2312"/>
          <w:b w:val="0"/>
          <w:bCs/>
          <w:sz w:val="32"/>
          <w:szCs w:val="32"/>
        </w:rPr>
        <w:t>诺。</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按照公司注册资本（指实收资本）的</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予以奖励，单个企业奖励最高不超过</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万元。</w:t>
      </w:r>
    </w:p>
    <w:p w:rsidR="00B21D9A" w:rsidRPr="007C4A05" w:rsidRDefault="00FE1240">
      <w:pPr>
        <w:snapToGrid w:val="0"/>
        <w:spacing w:line="580" w:lineRule="exact"/>
        <w:ind w:firstLineChars="200" w:firstLine="643"/>
        <w:contextualSpacing/>
        <w:rPr>
          <w:rFonts w:ascii="Times New Roman" w:eastAsia="仿宋_GB2312" w:hAnsi="Times New Roman"/>
          <w:sz w:val="32"/>
          <w:szCs w:val="32"/>
        </w:rPr>
      </w:pPr>
      <w:r w:rsidRPr="007C4A05">
        <w:rPr>
          <w:rFonts w:ascii="Times New Roman" w:eastAsia="仿宋_GB2312" w:hAnsi="Times New Roman"/>
          <w:sz w:val="32"/>
          <w:szCs w:val="32"/>
        </w:rPr>
        <w:t>2</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龙头企业首次投资项目奖励</w:t>
      </w:r>
    </w:p>
    <w:p w:rsidR="00B21D9A" w:rsidRPr="007C4A05" w:rsidRDefault="00FE1240">
      <w:pPr>
        <w:snapToGrid w:val="0"/>
        <w:spacing w:line="580" w:lineRule="exact"/>
        <w:ind w:firstLineChars="20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）世界</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强、中国医药工业百强或境内外上市生物医药生产型企业在长沙新投资的生产项目；（</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）投资额为</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亿元（含）以上，且企业实际到位资金额度</w:t>
      </w:r>
      <w:r w:rsidRPr="007C4A05">
        <w:rPr>
          <w:rFonts w:ascii="Times New Roman" w:eastAsia="仿宋_GB2312" w:hAnsi="Times New Roman"/>
          <w:b w:val="0"/>
          <w:bCs/>
          <w:sz w:val="32"/>
          <w:szCs w:val="32"/>
        </w:rPr>
        <w:t>5000</w:t>
      </w:r>
      <w:r w:rsidRPr="007C4A05">
        <w:rPr>
          <w:rFonts w:ascii="Times New Roman" w:eastAsia="仿宋_GB2312" w:hAnsi="仿宋_GB2312"/>
          <w:b w:val="0"/>
          <w:bCs/>
          <w:sz w:val="32"/>
          <w:szCs w:val="32"/>
        </w:rPr>
        <w:t>万以上；（</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）已形成固定资产投资。</w:t>
      </w:r>
    </w:p>
    <w:p w:rsidR="00B21D9A" w:rsidRPr="007C4A05" w:rsidRDefault="00FE1240">
      <w:pPr>
        <w:snapToGrid w:val="0"/>
        <w:spacing w:line="580" w:lineRule="exact"/>
        <w:ind w:firstLineChars="20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申报材料：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）申报企业项目基本情况（主要包括建设背景、建设地点、建设内容、核心技术、总投资及资金来源，以及各项建设条件落实情况等）；（</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）由会计师事</w:t>
      </w:r>
      <w:r w:rsidRPr="007C4A05">
        <w:rPr>
          <w:rFonts w:ascii="Times New Roman" w:eastAsia="仿宋_GB2312" w:hAnsi="仿宋_GB2312"/>
          <w:b w:val="0"/>
          <w:bCs/>
          <w:sz w:val="32"/>
          <w:szCs w:val="32"/>
        </w:rPr>
        <w:t>务所出具的上年度固</w:t>
      </w:r>
      <w:r w:rsidRPr="007C4A05">
        <w:rPr>
          <w:rFonts w:ascii="Times New Roman" w:eastAsia="仿宋_GB2312" w:hAnsi="仿宋_GB2312"/>
          <w:b w:val="0"/>
          <w:bCs/>
          <w:sz w:val="32"/>
          <w:szCs w:val="32"/>
        </w:rPr>
        <w:lastRenderedPageBreak/>
        <w:t>定资产投资审计报告（内容包括厂房、土地、各种设备等资金使用明细、对应产生的实物工作量等）；（</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）上年度《财富》杂志发布的世界</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强名单、中国医药工业信息中心发布的中国医药工业百强企业（按主营业务收入排名）名单或企业在境内外上市的相关材料（标注企业所在位置）；（</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snapToGrid w:val="0"/>
        <w:spacing w:line="580" w:lineRule="exact"/>
        <w:ind w:firstLineChars="20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按年度固定资产投资的</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给予奖励，单个项目奖励最高不超过</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万元。</w:t>
      </w:r>
    </w:p>
    <w:p w:rsidR="00B21D9A" w:rsidRPr="007C4A05" w:rsidRDefault="00FE1240">
      <w:pPr>
        <w:snapToGrid w:val="0"/>
        <w:spacing w:line="580" w:lineRule="exact"/>
        <w:ind w:firstLineChars="200" w:firstLine="643"/>
        <w:contextualSpacing/>
        <w:rPr>
          <w:rFonts w:ascii="Times New Roman" w:eastAsia="仿宋_GB2312" w:hAnsi="Times New Roman"/>
          <w:sz w:val="32"/>
          <w:szCs w:val="32"/>
        </w:rPr>
      </w:pPr>
      <w:r w:rsidRPr="007C4A05">
        <w:rPr>
          <w:rFonts w:ascii="Times New Roman" w:eastAsia="仿宋_GB2312" w:hAnsi="Times New Roman"/>
          <w:sz w:val="32"/>
          <w:szCs w:val="32"/>
        </w:rPr>
        <w:t>3</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专家团队成果转化项目奖励</w:t>
      </w:r>
    </w:p>
    <w:p w:rsidR="00B21D9A" w:rsidRPr="007C4A05" w:rsidRDefault="00FE1240">
      <w:pPr>
        <w:snapToGrid w:val="0"/>
        <w:spacing w:line="580" w:lineRule="exact"/>
        <w:ind w:firstLineChars="20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）生物医药领域的诺贝尔奖、拉斯克医学奖获得者，</w:t>
      </w:r>
      <w:r w:rsidRPr="007C4A05">
        <w:rPr>
          <w:rFonts w:ascii="Times New Roman" w:eastAsia="仿宋_GB2312" w:hAnsi="仿宋_GB2312"/>
          <w:b w:val="0"/>
          <w:bCs/>
          <w:sz w:val="32"/>
          <w:szCs w:val="32"/>
        </w:rPr>
        <w:t>中国两院院士，国内外知名高校或院校优势学科（国外全球高校</w:t>
      </w:r>
      <w:r w:rsidRPr="007C4A05">
        <w:rPr>
          <w:rFonts w:ascii="Times New Roman" w:eastAsia="仿宋_GB2312" w:hAnsi="Times New Roman"/>
          <w:b w:val="0"/>
          <w:bCs/>
          <w:sz w:val="32"/>
          <w:szCs w:val="32"/>
        </w:rPr>
        <w:t>50</w:t>
      </w:r>
      <w:r w:rsidRPr="007C4A05">
        <w:rPr>
          <w:rFonts w:ascii="Times New Roman" w:eastAsia="仿宋_GB2312" w:hAnsi="仿宋_GB2312"/>
          <w:b w:val="0"/>
          <w:bCs/>
          <w:sz w:val="32"/>
          <w:szCs w:val="32"/>
        </w:rPr>
        <w:t>强、国内</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双一流</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高校、国内优势学科以教育部公布的</w:t>
      </w:r>
      <w:r w:rsidRPr="007C4A05">
        <w:rPr>
          <w:rFonts w:ascii="Times New Roman" w:eastAsia="仿宋_GB2312" w:hAnsi="Times New Roman"/>
          <w:b w:val="0"/>
          <w:bCs/>
          <w:sz w:val="32"/>
          <w:szCs w:val="32"/>
        </w:rPr>
        <w:t>A</w:t>
      </w:r>
      <w:r w:rsidRPr="007C4A05">
        <w:rPr>
          <w:rFonts w:ascii="Times New Roman" w:eastAsia="仿宋_GB2312" w:hAnsi="仿宋_GB2312"/>
          <w:b w:val="0"/>
          <w:bCs/>
          <w:sz w:val="32"/>
          <w:szCs w:val="32"/>
        </w:rPr>
        <w:t>类学科为准）专家等领衔在长沙首次产业化项目；（</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）生物医药领域专家（团队）拥有核心自主知识产权，生物医药领域有效专利不少于</w:t>
      </w:r>
      <w:r w:rsidRPr="007C4A05">
        <w:rPr>
          <w:rFonts w:ascii="Times New Roman" w:eastAsia="仿宋_GB2312" w:hAnsi="Times New Roman"/>
          <w:b w:val="0"/>
          <w:bCs/>
          <w:sz w:val="32"/>
          <w:szCs w:val="32"/>
        </w:rPr>
        <w:t>10</w:t>
      </w:r>
      <w:r w:rsidRPr="007C4A05">
        <w:rPr>
          <w:rFonts w:ascii="Times New Roman" w:eastAsia="仿宋_GB2312" w:hAnsi="仿宋_GB2312"/>
          <w:b w:val="0"/>
          <w:bCs/>
          <w:sz w:val="32"/>
          <w:szCs w:val="32"/>
        </w:rPr>
        <w:t>项，其中有效发</w:t>
      </w:r>
      <w:r w:rsidRPr="007C4A05">
        <w:rPr>
          <w:rFonts w:ascii="Times New Roman" w:eastAsia="仿宋_GB2312" w:hAnsi="仿宋_GB2312"/>
          <w:b w:val="0"/>
          <w:bCs/>
          <w:sz w:val="32"/>
          <w:szCs w:val="32"/>
        </w:rPr>
        <w:t>明专利不少于</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项。（</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）拥有至少一项新产品一致性评价或二类及以上医疗器械注册证；（</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）转化成果应在品种、</w:t>
      </w:r>
      <w:r w:rsidRPr="007C4A05">
        <w:rPr>
          <w:rFonts w:ascii="Times New Roman" w:eastAsia="仿宋_GB2312" w:hAnsi="仿宋_GB2312"/>
          <w:b w:val="0"/>
          <w:bCs/>
          <w:sz w:val="32"/>
          <w:szCs w:val="32"/>
        </w:rPr>
        <w:t>性能、工艺技术等方面有重大突破，达到国际先进或国内领先水平，具备实现产业化的基本条件，知识产权归属明晰。（</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）项目建设条件应已基本具备，须经投资主管部门（发</w:t>
      </w:r>
      <w:r w:rsidRPr="007C4A05">
        <w:rPr>
          <w:rFonts w:ascii="Times New Roman" w:eastAsia="仿宋_GB2312" w:hAnsi="仿宋_GB2312"/>
          <w:b w:val="0"/>
          <w:bCs/>
          <w:sz w:val="32"/>
          <w:szCs w:val="32"/>
        </w:rPr>
        <w:t>改部门）批准立项（含审批、核准或备案）。资金筹措到位或有确定的资金来源。</w:t>
      </w:r>
    </w:p>
    <w:p w:rsidR="00B21D9A" w:rsidRPr="007C4A05" w:rsidRDefault="00FE1240">
      <w:pPr>
        <w:snapToGrid w:val="0"/>
        <w:spacing w:line="580" w:lineRule="exact"/>
        <w:ind w:firstLineChars="200" w:firstLine="643"/>
        <w:rPr>
          <w:rFonts w:ascii="Times New Roman" w:eastAsia="仿宋_GB2312" w:hAnsi="Times New Roman"/>
          <w:b w:val="0"/>
          <w:bCs/>
          <w:sz w:val="32"/>
          <w:szCs w:val="32"/>
        </w:rPr>
      </w:pPr>
      <w:r w:rsidRPr="007C4A05">
        <w:rPr>
          <w:rFonts w:ascii="Times New Roman" w:eastAsia="仿宋_GB2312" w:hAnsi="仿宋_GB2312"/>
          <w:sz w:val="32"/>
          <w:szCs w:val="32"/>
        </w:rPr>
        <w:lastRenderedPageBreak/>
        <w:t>申报材料：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）专家、团队及成果基本情况（附团队成员有效身份证明、聘用合同、学历学位证书、职称证书，近</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年有资质的第三方出具的技术鉴定文件或发明专利成果证明等）；（</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）项目建设基本情况（主要包括建设背景、建设地点、建设内容、核心技术、总投资及资金来源，以及各项建设条件落实情况等）；（</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）落地转化项目相关的药品注册批件或医疗器械注册证书等；（</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）投资主管部门（发改部门）批准立项（含审批、核准或备案）相关文件；（</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）统一社会信用代码证的营</w:t>
      </w:r>
      <w:r w:rsidRPr="007C4A05">
        <w:rPr>
          <w:rFonts w:ascii="Times New Roman" w:eastAsia="仿宋_GB2312" w:hAnsi="仿宋_GB2312"/>
          <w:b w:val="0"/>
          <w:bCs/>
          <w:sz w:val="32"/>
          <w:szCs w:val="32"/>
        </w:rPr>
        <w:t>业执照；（</w:t>
      </w:r>
      <w:r w:rsidRPr="007C4A05">
        <w:rPr>
          <w:rFonts w:ascii="Times New Roman" w:eastAsia="仿宋_GB2312" w:hAnsi="Times New Roman"/>
          <w:b w:val="0"/>
          <w:bCs/>
          <w:sz w:val="32"/>
          <w:szCs w:val="32"/>
        </w:rPr>
        <w:t>6</w:t>
      </w:r>
      <w:r w:rsidRPr="007C4A05">
        <w:rPr>
          <w:rFonts w:ascii="Times New Roman" w:eastAsia="仿宋_GB2312" w:hAnsi="仿宋_GB2312"/>
          <w:b w:val="0"/>
          <w:bCs/>
          <w:sz w:val="32"/>
          <w:szCs w:val="32"/>
        </w:rPr>
        <w:t>）由会计师事务所出具的上年度固定资产投资审计报告（内容包括厂房、土地、各种设备等资金使用明细、对应产生的实物工作量等）；（</w:t>
      </w:r>
      <w:r w:rsidRPr="007C4A05">
        <w:rPr>
          <w:rFonts w:ascii="Times New Roman" w:eastAsia="仿宋_GB2312" w:hAnsi="Times New Roman"/>
          <w:b w:val="0"/>
          <w:bCs/>
          <w:sz w:val="32"/>
          <w:szCs w:val="32"/>
        </w:rPr>
        <w:t>7</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snapToGrid w:val="0"/>
        <w:spacing w:line="580" w:lineRule="exact"/>
        <w:ind w:firstLineChars="20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按照年度项目实际投入的</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％给予奖励，单个项目奖励最高不超过</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万元。</w:t>
      </w:r>
    </w:p>
    <w:p w:rsidR="00B21D9A" w:rsidRPr="007C4A05" w:rsidRDefault="00FE1240" w:rsidP="007C4A05">
      <w:pPr>
        <w:pStyle w:val="2"/>
        <w:snapToGrid w:val="0"/>
        <w:spacing w:after="0" w:line="580" w:lineRule="exact"/>
        <w:ind w:leftChars="0" w:left="0" w:firstLine="640"/>
        <w:rPr>
          <w:rFonts w:ascii="Times New Roman" w:eastAsia="楷体_GB2312" w:hAnsi="Times New Roman"/>
          <w:b w:val="0"/>
          <w:sz w:val="32"/>
          <w:szCs w:val="32"/>
        </w:rPr>
      </w:pPr>
      <w:r w:rsidRPr="007C4A05">
        <w:rPr>
          <w:rFonts w:ascii="Times New Roman" w:eastAsia="楷体_GB2312" w:hAnsi="楷体_GB2312"/>
          <w:b w:val="0"/>
          <w:sz w:val="32"/>
          <w:szCs w:val="32"/>
        </w:rPr>
        <w:t>（二）鼓励做大做强</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sz w:val="32"/>
          <w:szCs w:val="32"/>
        </w:rPr>
      </w:pPr>
      <w:r w:rsidRPr="007C4A05">
        <w:rPr>
          <w:rFonts w:ascii="Times New Roman" w:eastAsia="仿宋_GB2312" w:hAnsi="仿宋_GB2312"/>
          <w:sz w:val="32"/>
          <w:szCs w:val="32"/>
        </w:rPr>
        <w:t>重点领域营业收入突破奖励</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上年度中药产品营业收入首次突破</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10</w:t>
      </w:r>
      <w:r w:rsidRPr="007C4A05">
        <w:rPr>
          <w:rFonts w:ascii="Times New Roman" w:eastAsia="仿宋_GB2312" w:hAnsi="仿宋_GB2312"/>
          <w:b w:val="0"/>
          <w:bCs/>
          <w:sz w:val="32"/>
          <w:szCs w:val="32"/>
        </w:rPr>
        <w:t>亿元的制药企业；上年度药用原（辅）料产品营业收入首次突破</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亿元的制药企业；上年度医疗器械产品营业收入首次突破</w:t>
      </w:r>
      <w:r w:rsidRPr="007C4A05">
        <w:rPr>
          <w:rFonts w:ascii="Times New Roman" w:eastAsia="仿宋_GB2312" w:hAnsi="Times New Roman"/>
          <w:b w:val="0"/>
          <w:bCs/>
          <w:sz w:val="32"/>
          <w:szCs w:val="32"/>
        </w:rPr>
        <w:t xml:space="preserve"> 5</w:t>
      </w:r>
      <w:r w:rsidRPr="007C4A05">
        <w:rPr>
          <w:rFonts w:ascii="Times New Roman" w:eastAsia="仿宋_GB2312" w:hAnsi="仿宋_GB2312"/>
          <w:b w:val="0"/>
          <w:bCs/>
          <w:sz w:val="32"/>
          <w:szCs w:val="32"/>
        </w:rPr>
        <w:t>亿、</w:t>
      </w:r>
      <w:r w:rsidRPr="007C4A05">
        <w:rPr>
          <w:rFonts w:ascii="Times New Roman" w:eastAsia="仿宋_GB2312" w:hAnsi="Times New Roman"/>
          <w:b w:val="0"/>
          <w:bCs/>
          <w:sz w:val="32"/>
          <w:szCs w:val="32"/>
        </w:rPr>
        <w:t>10</w:t>
      </w:r>
      <w:r w:rsidRPr="007C4A05">
        <w:rPr>
          <w:rFonts w:ascii="Times New Roman" w:eastAsia="仿宋_GB2312" w:hAnsi="仿宋_GB2312"/>
          <w:b w:val="0"/>
          <w:bCs/>
          <w:sz w:val="32"/>
          <w:szCs w:val="32"/>
        </w:rPr>
        <w:t>亿的制造</w:t>
      </w:r>
      <w:r w:rsidRPr="007C4A05">
        <w:rPr>
          <w:rFonts w:ascii="Times New Roman" w:eastAsia="仿宋_GB2312" w:hAnsi="仿宋_GB2312"/>
          <w:b w:val="0"/>
          <w:bCs/>
          <w:sz w:val="32"/>
          <w:szCs w:val="32"/>
        </w:rPr>
        <w:t>企业。</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申报资料：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）由会计师事务所出具的上年度</w:t>
      </w:r>
      <w:r w:rsidRPr="007C4A05">
        <w:rPr>
          <w:rFonts w:ascii="Times New Roman" w:eastAsia="仿宋_GB2312" w:hAnsi="仿宋_GB2312"/>
          <w:b w:val="0"/>
          <w:bCs/>
          <w:sz w:val="32"/>
          <w:szCs w:val="32"/>
        </w:rPr>
        <w:lastRenderedPageBreak/>
        <w:t>中药产品、药用原（辅）料产品或医疗器械产品累计营业收入专项审计报告；（</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）上年度企业中药产品、药用原（辅）料产品或医疗器械产品营业收入证明材料（按照税务部门核定的企业上年度产品纳税营业收入为准）；（</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对年度中药产品营业收入首次突破</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10</w:t>
      </w:r>
      <w:r w:rsidRPr="007C4A05">
        <w:rPr>
          <w:rFonts w:ascii="Times New Roman" w:eastAsia="仿宋_GB2312" w:hAnsi="仿宋_GB2312"/>
          <w:b w:val="0"/>
          <w:bCs/>
          <w:sz w:val="32"/>
          <w:szCs w:val="32"/>
        </w:rPr>
        <w:t>亿元的制药企业，分别奖励</w:t>
      </w:r>
      <w:r w:rsidRPr="007C4A05">
        <w:rPr>
          <w:rFonts w:ascii="Times New Roman" w:eastAsia="仿宋_GB2312" w:hAnsi="Times New Roman"/>
          <w:b w:val="0"/>
          <w:bCs/>
          <w:sz w:val="32"/>
          <w:szCs w:val="32"/>
        </w:rPr>
        <w:t>50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万元；对年度药用原（辅）料产品营业收入首次突破</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亿</w:t>
      </w:r>
      <w:r w:rsidRPr="007C4A05">
        <w:rPr>
          <w:rFonts w:ascii="Times New Roman" w:eastAsia="仿宋_GB2312" w:hAnsi="仿宋_GB2312"/>
          <w:b w:val="0"/>
          <w:bCs/>
          <w:sz w:val="32"/>
          <w:szCs w:val="32"/>
        </w:rPr>
        <w:t>元、</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亿元的制药企业，分别奖励</w:t>
      </w:r>
      <w:r w:rsidRPr="007C4A05">
        <w:rPr>
          <w:rFonts w:ascii="Times New Roman" w:eastAsia="仿宋_GB2312" w:hAnsi="Times New Roman"/>
          <w:b w:val="0"/>
          <w:bCs/>
          <w:sz w:val="32"/>
          <w:szCs w:val="32"/>
        </w:rPr>
        <w:t>50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万元；对年度医疗器械产品营业收入首次突破</w:t>
      </w:r>
      <w:r w:rsidRPr="007C4A05">
        <w:rPr>
          <w:rFonts w:ascii="Times New Roman" w:eastAsia="仿宋_GB2312" w:hAnsi="Times New Roman"/>
          <w:b w:val="0"/>
          <w:bCs/>
          <w:sz w:val="32"/>
          <w:szCs w:val="32"/>
        </w:rPr>
        <w:t xml:space="preserve"> 5</w:t>
      </w:r>
      <w:r w:rsidRPr="007C4A05">
        <w:rPr>
          <w:rFonts w:ascii="Times New Roman" w:eastAsia="仿宋_GB2312" w:hAnsi="仿宋_GB2312"/>
          <w:b w:val="0"/>
          <w:bCs/>
          <w:sz w:val="32"/>
          <w:szCs w:val="32"/>
        </w:rPr>
        <w:t>亿、</w:t>
      </w:r>
      <w:r w:rsidRPr="007C4A05">
        <w:rPr>
          <w:rFonts w:ascii="Times New Roman" w:eastAsia="仿宋_GB2312" w:hAnsi="Times New Roman"/>
          <w:b w:val="0"/>
          <w:bCs/>
          <w:sz w:val="32"/>
          <w:szCs w:val="32"/>
        </w:rPr>
        <w:t>10</w:t>
      </w:r>
      <w:r w:rsidRPr="007C4A05">
        <w:rPr>
          <w:rFonts w:ascii="Times New Roman" w:eastAsia="仿宋_GB2312" w:hAnsi="仿宋_GB2312"/>
          <w:b w:val="0"/>
          <w:bCs/>
          <w:sz w:val="32"/>
          <w:szCs w:val="32"/>
        </w:rPr>
        <w:t>亿的制造企业，分别奖励</w:t>
      </w:r>
      <w:r w:rsidRPr="007C4A05">
        <w:rPr>
          <w:rFonts w:ascii="Times New Roman" w:eastAsia="仿宋_GB2312" w:hAnsi="Times New Roman"/>
          <w:b w:val="0"/>
          <w:bCs/>
          <w:sz w:val="32"/>
          <w:szCs w:val="32"/>
        </w:rPr>
        <w:t>50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万元。</w:t>
      </w:r>
    </w:p>
    <w:p w:rsidR="00B21D9A" w:rsidRPr="007C4A05" w:rsidRDefault="00FE1240" w:rsidP="007C4A05">
      <w:pPr>
        <w:pStyle w:val="2"/>
        <w:snapToGrid w:val="0"/>
        <w:spacing w:after="0" w:line="580" w:lineRule="exact"/>
        <w:ind w:leftChars="0" w:left="0" w:firstLine="640"/>
        <w:rPr>
          <w:rFonts w:ascii="Times New Roman" w:eastAsia="楷体_GB2312" w:hAnsi="Times New Roman"/>
          <w:b w:val="0"/>
          <w:sz w:val="32"/>
          <w:szCs w:val="32"/>
        </w:rPr>
      </w:pPr>
      <w:r w:rsidRPr="007C4A05">
        <w:rPr>
          <w:rFonts w:ascii="Times New Roman" w:eastAsia="楷体_GB2312" w:hAnsi="楷体_GB2312"/>
          <w:b w:val="0"/>
          <w:sz w:val="32"/>
          <w:szCs w:val="32"/>
        </w:rPr>
        <w:t>（三）鼓励研发创新</w:t>
      </w:r>
    </w:p>
    <w:p w:rsidR="00B21D9A" w:rsidRPr="007C4A05" w:rsidRDefault="00FE1240">
      <w:pPr>
        <w:snapToGrid w:val="0"/>
        <w:spacing w:line="580" w:lineRule="exact"/>
        <w:ind w:firstLineChars="200" w:firstLine="643"/>
        <w:contextualSpacing/>
        <w:rPr>
          <w:rFonts w:ascii="Times New Roman" w:eastAsia="仿宋_GB2312" w:hAnsi="Times New Roman"/>
          <w:sz w:val="32"/>
          <w:szCs w:val="32"/>
        </w:rPr>
      </w:pPr>
      <w:r w:rsidRPr="007C4A05">
        <w:rPr>
          <w:rFonts w:ascii="Times New Roman" w:eastAsia="仿宋_GB2312" w:hAnsi="Times New Roman"/>
          <w:sz w:val="32"/>
          <w:szCs w:val="32"/>
        </w:rPr>
        <w:t>1</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产业技术研究院建设奖励</w:t>
      </w:r>
    </w:p>
    <w:p w:rsidR="00B21D9A" w:rsidRPr="007C4A05" w:rsidRDefault="00FE1240">
      <w:pPr>
        <w:snapToGrid w:val="0"/>
        <w:spacing w:line="580" w:lineRule="exact"/>
        <w:ind w:firstLineChars="20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）企业与政府（或高校科研院所）联合共建的生物医药领域产业技术研究院；（</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）区县（市）人民政府或国家级园区管委会已投入经费支持；（</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）已形成固定资产投资。</w:t>
      </w:r>
    </w:p>
    <w:p w:rsidR="00B21D9A" w:rsidRPr="007C4A05" w:rsidRDefault="00FE1240">
      <w:pPr>
        <w:snapToGrid w:val="0"/>
        <w:spacing w:line="580" w:lineRule="exact"/>
        <w:ind w:firstLineChars="200" w:firstLine="643"/>
        <w:rPr>
          <w:rFonts w:ascii="Times New Roman" w:eastAsia="仿宋_GB2312" w:hAnsi="Times New Roman"/>
          <w:b w:val="0"/>
          <w:bCs/>
          <w:sz w:val="32"/>
          <w:szCs w:val="32"/>
        </w:rPr>
      </w:pPr>
      <w:r w:rsidRPr="007C4A05">
        <w:rPr>
          <w:rFonts w:ascii="Times New Roman" w:eastAsia="仿宋_GB2312" w:hAnsi="仿宋_GB2312"/>
          <w:sz w:val="32"/>
          <w:szCs w:val="32"/>
        </w:rPr>
        <w:t>申报材料：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）研究院基本情况（含研究院组织架构与运行机制、业务开展、团队组成、技术成果等）；（</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）长沙市政府相关部</w:t>
      </w:r>
      <w:r w:rsidRPr="007C4A05">
        <w:rPr>
          <w:rFonts w:ascii="Times New Roman" w:eastAsia="仿宋_GB2312" w:hAnsi="仿宋_GB2312"/>
          <w:b w:val="0"/>
          <w:bCs/>
          <w:sz w:val="32"/>
          <w:szCs w:val="32"/>
        </w:rPr>
        <w:t>门关于研究院建设批复的相关文件；（</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）区县（市）人民政府或国家级园区管委会投入经费支持的相关材料（含协议、经费拨款凭证等）；（</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）上年度研发仪器设备支出明</w:t>
      </w:r>
      <w:r w:rsidRPr="007C4A05">
        <w:rPr>
          <w:rFonts w:ascii="Times New Roman" w:eastAsia="仿宋_GB2312" w:hAnsi="仿宋_GB2312"/>
          <w:b w:val="0"/>
          <w:bCs/>
          <w:sz w:val="32"/>
          <w:szCs w:val="32"/>
        </w:rPr>
        <w:lastRenderedPageBreak/>
        <w:t>细、合同、发票等；（</w:t>
      </w:r>
      <w:r w:rsidRPr="007C4A05">
        <w:rPr>
          <w:rFonts w:ascii="Times New Roman" w:eastAsia="仿宋_GB2312" w:hAnsi="Times New Roman"/>
          <w:b w:val="0"/>
          <w:bCs/>
          <w:sz w:val="32"/>
          <w:szCs w:val="32"/>
        </w:rPr>
        <w:t>6</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snapToGrid w:val="0"/>
        <w:spacing w:line="580" w:lineRule="exact"/>
        <w:ind w:firstLineChars="20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按研发仪器设备年度投入的</w:t>
      </w:r>
      <w:r w:rsidRPr="007C4A05">
        <w:rPr>
          <w:rFonts w:ascii="Times New Roman" w:eastAsia="仿宋_GB2312" w:hAnsi="Times New Roman"/>
          <w:b w:val="0"/>
          <w:bCs/>
          <w:sz w:val="32"/>
          <w:szCs w:val="32"/>
        </w:rPr>
        <w:t>30%</w:t>
      </w:r>
      <w:r w:rsidRPr="007C4A05">
        <w:rPr>
          <w:rFonts w:ascii="Times New Roman" w:eastAsia="仿宋_GB2312" w:hAnsi="仿宋_GB2312"/>
          <w:b w:val="0"/>
          <w:bCs/>
          <w:sz w:val="32"/>
          <w:szCs w:val="32"/>
        </w:rPr>
        <w:t>给予奖励，单个机构每年奖励最高不超过</w:t>
      </w:r>
      <w:r w:rsidRPr="007C4A05">
        <w:rPr>
          <w:rFonts w:ascii="Times New Roman" w:eastAsia="仿宋_GB2312" w:hAnsi="Times New Roman"/>
          <w:b w:val="0"/>
          <w:bCs/>
          <w:sz w:val="32"/>
          <w:szCs w:val="32"/>
        </w:rPr>
        <w:t>1000</w:t>
      </w:r>
      <w:r w:rsidRPr="007C4A05">
        <w:rPr>
          <w:rFonts w:ascii="Times New Roman" w:eastAsia="仿宋_GB2312" w:hAnsi="仿宋_GB2312"/>
          <w:b w:val="0"/>
          <w:bCs/>
          <w:sz w:val="32"/>
          <w:szCs w:val="32"/>
        </w:rPr>
        <w:t>万元。</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sz w:val="32"/>
          <w:szCs w:val="32"/>
        </w:rPr>
      </w:pPr>
      <w:r w:rsidRPr="007C4A05">
        <w:rPr>
          <w:rFonts w:ascii="Times New Roman" w:eastAsia="仿宋_GB2312" w:hAnsi="Times New Roman"/>
          <w:sz w:val="32"/>
          <w:szCs w:val="32"/>
        </w:rPr>
        <w:t>2</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创新药物临床研究奖励</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中药创新药、化学药创新药、生物制品创新药、中药改良型新药、化学药改良型新药或生物制品改良型新药完成</w:t>
      </w:r>
      <w:r w:rsidRPr="007C4A05">
        <w:rPr>
          <w:rFonts w:ascii="Times New Roman" w:eastAsia="仿宋_GB2312" w:hAnsi="仿宋_GB2312"/>
          <w:b w:val="0"/>
          <w:bCs/>
          <w:sz w:val="32"/>
          <w:szCs w:val="32"/>
        </w:rPr>
        <w:t>Ⅰ</w:t>
      </w:r>
      <w:r w:rsidRPr="007C4A05">
        <w:rPr>
          <w:rFonts w:ascii="Times New Roman" w:eastAsia="仿宋_GB2312" w:hAnsi="仿宋_GB2312"/>
          <w:b w:val="0"/>
          <w:bCs/>
          <w:sz w:val="32"/>
          <w:szCs w:val="32"/>
        </w:rPr>
        <w:t>、</w:t>
      </w:r>
      <w:r w:rsidRPr="007C4A05">
        <w:rPr>
          <w:rFonts w:ascii="Times New Roman" w:eastAsia="仿宋_GB2312" w:hAnsi="仿宋_GB2312"/>
          <w:b w:val="0"/>
          <w:bCs/>
          <w:sz w:val="32"/>
          <w:szCs w:val="32"/>
        </w:rPr>
        <w:t>Ⅱ</w:t>
      </w:r>
      <w:r w:rsidRPr="007C4A05">
        <w:rPr>
          <w:rFonts w:ascii="Times New Roman" w:eastAsia="仿宋_GB2312" w:hAnsi="仿宋_GB2312"/>
          <w:b w:val="0"/>
          <w:bCs/>
          <w:sz w:val="32"/>
          <w:szCs w:val="32"/>
        </w:rPr>
        <w:t>、</w:t>
      </w:r>
      <w:r w:rsidRPr="007C4A05">
        <w:rPr>
          <w:rFonts w:ascii="Times New Roman" w:eastAsia="仿宋_GB2312" w:hAnsi="仿宋_GB2312"/>
          <w:b w:val="0"/>
          <w:bCs/>
          <w:sz w:val="32"/>
          <w:szCs w:val="32"/>
        </w:rPr>
        <w:t>Ⅲ</w:t>
      </w:r>
      <w:r w:rsidRPr="007C4A05">
        <w:rPr>
          <w:rFonts w:ascii="Times New Roman" w:eastAsia="仿宋_GB2312" w:hAnsi="仿宋_GB2312"/>
          <w:b w:val="0"/>
          <w:bCs/>
          <w:sz w:val="32"/>
          <w:szCs w:val="32"/>
        </w:rPr>
        <w:t>期临床试验或境外临床研究。</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申报资料：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）年度内国家药监局</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药物临床试验登记与信息公示平台</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登记的药物临床试验信息；（</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）年度内完成临床试验后的《临床研究报告》；（</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对中药创新药、化学药创新药、生物制品创新药，完成</w:t>
      </w:r>
      <w:r w:rsidRPr="007C4A05">
        <w:rPr>
          <w:rFonts w:ascii="Times New Roman" w:eastAsia="仿宋_GB2312" w:hAnsi="仿宋_GB2312"/>
          <w:b w:val="0"/>
          <w:bCs/>
          <w:sz w:val="32"/>
          <w:szCs w:val="32"/>
        </w:rPr>
        <w:t>Ⅰ</w:t>
      </w:r>
      <w:r w:rsidRPr="007C4A05">
        <w:rPr>
          <w:rFonts w:ascii="Times New Roman" w:eastAsia="仿宋_GB2312" w:hAnsi="仿宋_GB2312"/>
          <w:b w:val="0"/>
          <w:bCs/>
          <w:sz w:val="32"/>
          <w:szCs w:val="32"/>
        </w:rPr>
        <w:t>、</w:t>
      </w:r>
      <w:r w:rsidRPr="007C4A05">
        <w:rPr>
          <w:rFonts w:ascii="Times New Roman" w:eastAsia="仿宋_GB2312" w:hAnsi="仿宋_GB2312"/>
          <w:b w:val="0"/>
          <w:bCs/>
          <w:sz w:val="32"/>
          <w:szCs w:val="32"/>
        </w:rPr>
        <w:t>Ⅱ</w:t>
      </w:r>
      <w:r w:rsidRPr="007C4A05">
        <w:rPr>
          <w:rFonts w:ascii="Times New Roman" w:eastAsia="仿宋_GB2312" w:hAnsi="仿宋_GB2312"/>
          <w:b w:val="0"/>
          <w:bCs/>
          <w:sz w:val="32"/>
          <w:szCs w:val="32"/>
        </w:rPr>
        <w:t>、</w:t>
      </w:r>
      <w:r w:rsidRPr="007C4A05">
        <w:rPr>
          <w:rFonts w:ascii="Times New Roman" w:eastAsia="仿宋_GB2312" w:hAnsi="仿宋_GB2312"/>
          <w:b w:val="0"/>
          <w:bCs/>
          <w:sz w:val="32"/>
          <w:szCs w:val="32"/>
        </w:rPr>
        <w:t>Ⅲ</w:t>
      </w:r>
      <w:r w:rsidRPr="007C4A05">
        <w:rPr>
          <w:rFonts w:ascii="Times New Roman" w:eastAsia="仿宋_GB2312" w:hAnsi="仿宋_GB2312"/>
          <w:b w:val="0"/>
          <w:bCs/>
          <w:sz w:val="32"/>
          <w:szCs w:val="32"/>
        </w:rPr>
        <w:t>期临床试验的，分别给予一次性</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1000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1500</w:t>
      </w:r>
      <w:r w:rsidRPr="007C4A05">
        <w:rPr>
          <w:rFonts w:ascii="Times New Roman" w:eastAsia="仿宋_GB2312" w:hAnsi="仿宋_GB2312"/>
          <w:b w:val="0"/>
          <w:bCs/>
          <w:sz w:val="32"/>
          <w:szCs w:val="32"/>
        </w:rPr>
        <w:t>万元奖励，完成境外临床研究的，给予一次性</w:t>
      </w:r>
      <w:r w:rsidRPr="007C4A05">
        <w:rPr>
          <w:rFonts w:ascii="Times New Roman" w:eastAsia="仿宋_GB2312" w:hAnsi="Times New Roman"/>
          <w:b w:val="0"/>
          <w:bCs/>
          <w:sz w:val="32"/>
          <w:szCs w:val="32"/>
        </w:rPr>
        <w:t>300</w:t>
      </w:r>
      <w:r w:rsidRPr="007C4A05">
        <w:rPr>
          <w:rFonts w:ascii="Times New Roman" w:eastAsia="仿宋_GB2312" w:hAnsi="仿宋_GB2312"/>
          <w:b w:val="0"/>
          <w:bCs/>
          <w:sz w:val="32"/>
          <w:szCs w:val="32"/>
        </w:rPr>
        <w:t>万元奖励，单个企业每年奖励最高不超过</w:t>
      </w:r>
      <w:r w:rsidRPr="007C4A05">
        <w:rPr>
          <w:rFonts w:ascii="Times New Roman" w:eastAsia="仿宋_GB2312" w:hAnsi="Times New Roman"/>
          <w:b w:val="0"/>
          <w:bCs/>
          <w:sz w:val="32"/>
          <w:szCs w:val="32"/>
        </w:rPr>
        <w:t xml:space="preserve"> 2000</w:t>
      </w:r>
      <w:r w:rsidRPr="007C4A05">
        <w:rPr>
          <w:rFonts w:ascii="Times New Roman" w:eastAsia="仿宋_GB2312" w:hAnsi="仿宋_GB2312"/>
          <w:b w:val="0"/>
          <w:bCs/>
          <w:sz w:val="32"/>
          <w:szCs w:val="32"/>
        </w:rPr>
        <w:t>万；对中药改良型新药、化学药改良型新药、</w:t>
      </w:r>
      <w:r w:rsidRPr="007C4A05">
        <w:rPr>
          <w:rFonts w:ascii="Times New Roman" w:eastAsia="仿宋_GB2312" w:hAnsi="仿宋_GB2312"/>
          <w:b w:val="0"/>
          <w:bCs/>
          <w:sz w:val="32"/>
          <w:szCs w:val="32"/>
        </w:rPr>
        <w:t>生物制品改良型新药，完成</w:t>
      </w:r>
      <w:r w:rsidRPr="007C4A05">
        <w:rPr>
          <w:rFonts w:ascii="Times New Roman" w:eastAsia="仿宋_GB2312" w:hAnsi="仿宋_GB2312"/>
          <w:b w:val="0"/>
          <w:bCs/>
          <w:sz w:val="32"/>
          <w:szCs w:val="32"/>
        </w:rPr>
        <w:t>Ⅰ</w:t>
      </w:r>
      <w:r w:rsidRPr="007C4A05">
        <w:rPr>
          <w:rFonts w:ascii="Times New Roman" w:eastAsia="仿宋_GB2312" w:hAnsi="仿宋_GB2312"/>
          <w:b w:val="0"/>
          <w:bCs/>
          <w:sz w:val="32"/>
          <w:szCs w:val="32"/>
        </w:rPr>
        <w:t>、</w:t>
      </w:r>
      <w:r w:rsidRPr="007C4A05">
        <w:rPr>
          <w:rFonts w:ascii="Times New Roman" w:eastAsia="仿宋_GB2312" w:hAnsi="仿宋_GB2312"/>
          <w:b w:val="0"/>
          <w:bCs/>
          <w:sz w:val="32"/>
          <w:szCs w:val="32"/>
        </w:rPr>
        <w:t>Ⅱ</w:t>
      </w:r>
      <w:r w:rsidRPr="007C4A05">
        <w:rPr>
          <w:rFonts w:ascii="Times New Roman" w:eastAsia="仿宋_GB2312" w:hAnsi="仿宋_GB2312"/>
          <w:b w:val="0"/>
          <w:bCs/>
          <w:sz w:val="32"/>
          <w:szCs w:val="32"/>
        </w:rPr>
        <w:t>、</w:t>
      </w:r>
      <w:r w:rsidRPr="007C4A05">
        <w:rPr>
          <w:rFonts w:ascii="Times New Roman" w:eastAsia="仿宋_GB2312" w:hAnsi="仿宋_GB2312"/>
          <w:b w:val="0"/>
          <w:bCs/>
          <w:sz w:val="32"/>
          <w:szCs w:val="32"/>
        </w:rPr>
        <w:t>Ⅲ</w:t>
      </w:r>
      <w:r w:rsidRPr="007C4A05">
        <w:rPr>
          <w:rFonts w:ascii="Times New Roman" w:eastAsia="仿宋_GB2312" w:hAnsi="Times New Roman"/>
          <w:b w:val="0"/>
          <w:bCs/>
          <w:sz w:val="32"/>
          <w:szCs w:val="32"/>
        </w:rPr>
        <w:t xml:space="preserve"> </w:t>
      </w:r>
      <w:r w:rsidRPr="007C4A05">
        <w:rPr>
          <w:rFonts w:ascii="Times New Roman" w:eastAsia="仿宋_GB2312" w:hAnsi="仿宋_GB2312"/>
          <w:b w:val="0"/>
          <w:bCs/>
          <w:sz w:val="32"/>
          <w:szCs w:val="32"/>
        </w:rPr>
        <w:t>期临床试验的，分别给予一次性</w:t>
      </w:r>
      <w:r w:rsidRPr="007C4A05">
        <w:rPr>
          <w:rFonts w:ascii="Times New Roman" w:eastAsia="仿宋_GB2312" w:hAnsi="Times New Roman"/>
          <w:b w:val="0"/>
          <w:bCs/>
          <w:sz w:val="32"/>
          <w:szCs w:val="32"/>
        </w:rPr>
        <w:t>200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400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800</w:t>
      </w:r>
      <w:r w:rsidRPr="007C4A05">
        <w:rPr>
          <w:rFonts w:ascii="Times New Roman" w:eastAsia="仿宋_GB2312" w:hAnsi="仿宋_GB2312"/>
          <w:b w:val="0"/>
          <w:bCs/>
          <w:sz w:val="32"/>
          <w:szCs w:val="32"/>
        </w:rPr>
        <w:t>万元奖励，完成境外临床研究的，给予一次性</w:t>
      </w:r>
      <w:r w:rsidRPr="007C4A05">
        <w:rPr>
          <w:rFonts w:ascii="Times New Roman" w:eastAsia="仿宋_GB2312" w:hAnsi="Times New Roman"/>
          <w:b w:val="0"/>
          <w:bCs/>
          <w:sz w:val="32"/>
          <w:szCs w:val="32"/>
        </w:rPr>
        <w:t>200</w:t>
      </w:r>
      <w:r w:rsidRPr="007C4A05">
        <w:rPr>
          <w:rFonts w:ascii="Times New Roman" w:eastAsia="仿宋_GB2312" w:hAnsi="仿宋_GB2312"/>
          <w:b w:val="0"/>
          <w:bCs/>
          <w:sz w:val="32"/>
          <w:szCs w:val="32"/>
        </w:rPr>
        <w:t>万元奖励，单个企业每年奖励最高不超过</w:t>
      </w:r>
      <w:r w:rsidRPr="007C4A05">
        <w:rPr>
          <w:rFonts w:ascii="Times New Roman" w:eastAsia="仿宋_GB2312" w:hAnsi="Times New Roman"/>
          <w:b w:val="0"/>
          <w:bCs/>
          <w:sz w:val="32"/>
          <w:szCs w:val="32"/>
        </w:rPr>
        <w:t>1000</w:t>
      </w:r>
      <w:r w:rsidRPr="007C4A05">
        <w:rPr>
          <w:rFonts w:ascii="Times New Roman" w:eastAsia="仿宋_GB2312" w:hAnsi="仿宋_GB2312"/>
          <w:b w:val="0"/>
          <w:bCs/>
          <w:sz w:val="32"/>
          <w:szCs w:val="32"/>
        </w:rPr>
        <w:t>万。</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sz w:val="32"/>
          <w:szCs w:val="32"/>
        </w:rPr>
      </w:pPr>
      <w:r w:rsidRPr="007C4A05">
        <w:rPr>
          <w:rFonts w:ascii="Times New Roman" w:eastAsia="仿宋_GB2312" w:hAnsi="Times New Roman"/>
          <w:sz w:val="32"/>
          <w:szCs w:val="32"/>
        </w:rPr>
        <w:t>3</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仿制药一致性评价通过奖励</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b w:val="0"/>
          <w:bCs/>
          <w:sz w:val="32"/>
          <w:szCs w:val="32"/>
        </w:rPr>
      </w:pPr>
      <w:r w:rsidRPr="007C4A05">
        <w:rPr>
          <w:rFonts w:ascii="Times New Roman" w:eastAsia="仿宋_GB2312" w:hAnsi="仿宋_GB2312"/>
          <w:sz w:val="32"/>
          <w:szCs w:val="32"/>
        </w:rPr>
        <w:lastRenderedPageBreak/>
        <w:t>申报条件：</w:t>
      </w:r>
      <w:r w:rsidRPr="007C4A05">
        <w:rPr>
          <w:rFonts w:ascii="Times New Roman" w:eastAsia="仿宋_GB2312" w:hAnsi="仿宋_GB2312"/>
          <w:b w:val="0"/>
          <w:bCs/>
          <w:sz w:val="32"/>
          <w:szCs w:val="32"/>
        </w:rPr>
        <w:t>通过或视同通过仿制药质量和疗效一致性评价并获得生产批件。</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b w:val="0"/>
          <w:bCs/>
          <w:sz w:val="32"/>
          <w:szCs w:val="32"/>
        </w:rPr>
      </w:pPr>
      <w:r w:rsidRPr="007C4A05">
        <w:rPr>
          <w:rFonts w:ascii="Times New Roman" w:eastAsia="仿宋_GB2312" w:hAnsi="仿宋_GB2312"/>
          <w:sz w:val="32"/>
          <w:szCs w:val="32"/>
        </w:rPr>
        <w:t>申报资料：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）《药品生产许可证》及其变更记录页；</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一致性评价药品补充申请批准通知书或仿制药药品注册证书；</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申报品种通过仿制药一致性评价批件；</w:t>
      </w:r>
      <w:r w:rsidRPr="007C4A05">
        <w:rPr>
          <w:rFonts w:ascii="Times New Roman" w:eastAsia="仿宋_GB2312" w:hAnsi="Times New Roman"/>
          <w:b w:val="0"/>
          <w:bCs/>
          <w:sz w:val="32"/>
          <w:szCs w:val="32"/>
        </w:rPr>
        <w:t>(6)</w:t>
      </w:r>
      <w:r w:rsidRPr="007C4A05">
        <w:rPr>
          <w:rFonts w:ascii="Times New Roman" w:eastAsia="仿宋_GB2312" w:hAnsi="仿宋_GB2312"/>
          <w:b w:val="0"/>
          <w:bCs/>
          <w:sz w:val="32"/>
          <w:szCs w:val="32"/>
        </w:rPr>
        <w:t>全国前三</w:t>
      </w:r>
      <w:r w:rsidRPr="007C4A05">
        <w:rPr>
          <w:rFonts w:ascii="Times New Roman" w:eastAsia="仿宋_GB2312" w:hAnsi="仿宋_GB2312"/>
          <w:b w:val="0"/>
          <w:bCs/>
          <w:sz w:val="32"/>
          <w:szCs w:val="32"/>
        </w:rPr>
        <w:t>名、省内前</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个通过一致性评价的证明</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省药品监督管理局药品注册管理部门盖章确认</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(7)</w:t>
      </w:r>
      <w:r w:rsidRPr="007C4A05">
        <w:rPr>
          <w:rFonts w:ascii="Times New Roman" w:eastAsia="仿宋_GB2312" w:hAnsi="仿宋_GB2312"/>
          <w:b w:val="0"/>
          <w:bCs/>
          <w:sz w:val="32"/>
          <w:szCs w:val="32"/>
        </w:rPr>
        <w:t>省级奖励资金到位情况证明</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全国前三名、省内前</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个通过一致性评价品种</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(8)</w:t>
      </w:r>
      <w:r w:rsidRPr="007C4A05">
        <w:rPr>
          <w:rFonts w:ascii="Times New Roman" w:eastAsia="仿宋_GB2312" w:hAnsi="仿宋_GB2312"/>
          <w:b w:val="0"/>
          <w:bCs/>
          <w:sz w:val="32"/>
          <w:szCs w:val="32"/>
        </w:rPr>
        <w:t>申报品种生产销售证明；（</w:t>
      </w:r>
      <w:r w:rsidRPr="007C4A05">
        <w:rPr>
          <w:rFonts w:ascii="Times New Roman" w:eastAsia="仿宋_GB2312" w:hAnsi="Times New Roman"/>
          <w:b w:val="0"/>
          <w:bCs/>
          <w:sz w:val="32"/>
          <w:szCs w:val="32"/>
        </w:rPr>
        <w:t>9</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完成一致性评价获生产批件的品种投入生产并销售给予奖励</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个；完成一致性评价获生产批件的省内前</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个品种，奖励</w:t>
      </w:r>
      <w:r w:rsidRPr="007C4A05">
        <w:rPr>
          <w:rFonts w:ascii="Times New Roman" w:eastAsia="仿宋_GB2312" w:hAnsi="Times New Roman"/>
          <w:b w:val="0"/>
          <w:bCs/>
          <w:sz w:val="32"/>
          <w:szCs w:val="32"/>
        </w:rPr>
        <w:t>200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个（含省内奖励）；全国前</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名通过一致性评价的品种，奖励</w:t>
      </w:r>
      <w:r w:rsidRPr="007C4A05">
        <w:rPr>
          <w:rFonts w:ascii="Times New Roman" w:eastAsia="仿宋_GB2312" w:hAnsi="Times New Roman"/>
          <w:b w:val="0"/>
          <w:bCs/>
          <w:sz w:val="32"/>
          <w:szCs w:val="32"/>
        </w:rPr>
        <w:t xml:space="preserve">500 </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个（含省内奖励）。</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sz w:val="32"/>
          <w:szCs w:val="32"/>
        </w:rPr>
      </w:pPr>
      <w:r w:rsidRPr="007C4A05">
        <w:rPr>
          <w:rFonts w:ascii="Times New Roman" w:eastAsia="仿宋_GB2312" w:hAnsi="Times New Roman"/>
          <w:sz w:val="32"/>
          <w:szCs w:val="32"/>
        </w:rPr>
        <w:t>4</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重大创新技术本地产业化奖</w:t>
      </w:r>
      <w:r w:rsidRPr="007C4A05">
        <w:rPr>
          <w:rFonts w:ascii="Times New Roman" w:eastAsia="仿宋_GB2312" w:hAnsi="仿宋_GB2312"/>
          <w:sz w:val="32"/>
          <w:szCs w:val="32"/>
        </w:rPr>
        <w:t>励</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）对有望解决重大临床需求与市场需求的创新药、高端医疗器械开展核心技术攻关；（</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）研发成果相应注册批件为近</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年在长沙市取得，且在市内实施产业化。</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kern w:val="0"/>
          <w:sz w:val="32"/>
          <w:szCs w:val="32"/>
        </w:rPr>
      </w:pPr>
      <w:r w:rsidRPr="007C4A05">
        <w:rPr>
          <w:rFonts w:ascii="Times New Roman" w:eastAsia="仿宋_GB2312" w:hAnsi="仿宋_GB2312"/>
          <w:kern w:val="0"/>
          <w:sz w:val="32"/>
          <w:szCs w:val="32"/>
        </w:rPr>
        <w:t>申报资料：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）申报企业项目基本情况（主要包括建设内容、核心技术、总投资及资金来源，以及各项建设条件</w:t>
      </w:r>
      <w:r w:rsidRPr="007C4A05">
        <w:rPr>
          <w:rFonts w:ascii="Times New Roman" w:eastAsia="仿宋_GB2312" w:hAnsi="仿宋_GB2312"/>
          <w:b w:val="0"/>
          <w:bCs/>
          <w:sz w:val="32"/>
          <w:szCs w:val="32"/>
        </w:rPr>
        <w:lastRenderedPageBreak/>
        <w:t>落实情况等）；（</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）核心技术项目有望解决重大临床需求与市场需求的相关证明材料（国内首创提供国家一级科技查询机构出具的查新报告或有资质的第三方面构出具的成果评价证明材料）；（</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）申报项目相关的创新药品注册证书，创新医</w:t>
      </w:r>
      <w:r w:rsidRPr="007C4A05">
        <w:rPr>
          <w:rFonts w:ascii="Times New Roman" w:eastAsia="仿宋_GB2312" w:hAnsi="仿宋_GB2312"/>
          <w:b w:val="0"/>
          <w:bCs/>
          <w:sz w:val="32"/>
          <w:szCs w:val="32"/>
        </w:rPr>
        <w:t>疗器械、优先审批医疗器械或第三类医疗器械的批件；（</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）由会计师事务所出具的上年度固定资产投资审计报告（内容包括厂房、土地、各种设备等资金使用明细、对应产生的实物工作量等）；（</w:t>
      </w:r>
      <w:r w:rsidRPr="007C4A05">
        <w:rPr>
          <w:rFonts w:ascii="Times New Roman" w:eastAsia="仿宋_GB2312" w:hAnsi="Times New Roman"/>
          <w:b w:val="0"/>
          <w:bCs/>
          <w:sz w:val="32"/>
          <w:szCs w:val="32"/>
        </w:rPr>
        <w:t>6</w:t>
      </w:r>
      <w:r w:rsidRPr="007C4A05">
        <w:rPr>
          <w:rFonts w:ascii="Times New Roman" w:eastAsia="仿宋_GB2312" w:hAnsi="仿宋_GB2312"/>
          <w:b w:val="0"/>
          <w:bCs/>
          <w:sz w:val="32"/>
          <w:szCs w:val="32"/>
        </w:rPr>
        <w:t>）投资主管部门（发改部门）批准立项（含审批、核准或备案）相关文件；（</w:t>
      </w:r>
      <w:r w:rsidRPr="007C4A05">
        <w:rPr>
          <w:rFonts w:ascii="Times New Roman" w:eastAsia="仿宋_GB2312" w:hAnsi="Times New Roman"/>
          <w:b w:val="0"/>
          <w:bCs/>
          <w:sz w:val="32"/>
          <w:szCs w:val="32"/>
        </w:rPr>
        <w:t>7</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b w:val="0"/>
          <w:bCs/>
          <w:sz w:val="32"/>
          <w:szCs w:val="32"/>
        </w:rPr>
      </w:pPr>
      <w:r w:rsidRPr="007C4A05">
        <w:rPr>
          <w:rFonts w:ascii="Times New Roman" w:eastAsia="仿宋_GB2312" w:hAnsi="仿宋_GB2312"/>
          <w:kern w:val="0"/>
          <w:sz w:val="32"/>
          <w:szCs w:val="32"/>
        </w:rPr>
        <w:t>支持方式：</w:t>
      </w:r>
      <w:r w:rsidRPr="007C4A05">
        <w:rPr>
          <w:rFonts w:ascii="Times New Roman" w:eastAsia="仿宋_GB2312" w:hAnsi="仿宋_GB2312"/>
          <w:b w:val="0"/>
          <w:bCs/>
          <w:sz w:val="32"/>
          <w:szCs w:val="32"/>
        </w:rPr>
        <w:t>项目总投资在</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亿元以上，</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亿元以下的，按上年度实际投入的</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予以奖励，每个企业奖励最高不超过</w:t>
      </w:r>
      <w:r w:rsidRPr="007C4A05">
        <w:rPr>
          <w:rFonts w:ascii="Times New Roman" w:eastAsia="仿宋_GB2312" w:hAnsi="Times New Roman"/>
          <w:b w:val="0"/>
          <w:bCs/>
          <w:sz w:val="32"/>
          <w:szCs w:val="32"/>
        </w:rPr>
        <w:t>1000</w:t>
      </w:r>
      <w:r w:rsidRPr="007C4A05">
        <w:rPr>
          <w:rFonts w:ascii="Times New Roman" w:eastAsia="仿宋_GB2312" w:hAnsi="仿宋_GB2312"/>
          <w:b w:val="0"/>
          <w:bCs/>
          <w:sz w:val="32"/>
          <w:szCs w:val="32"/>
        </w:rPr>
        <w:t>万元；项目总投资</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亿元以上的实行</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一事一议</w:t>
      </w:r>
      <w:r w:rsidRPr="007C4A05">
        <w:rPr>
          <w:rFonts w:ascii="Times New Roman" w:eastAsia="仿宋_GB2312" w:hAnsi="Times New Roman"/>
          <w:b w:val="0"/>
          <w:bCs/>
          <w:sz w:val="32"/>
          <w:szCs w:val="32"/>
        </w:rPr>
        <w:t>”</w:t>
      </w:r>
      <w:r w:rsidRPr="007C4A05">
        <w:rPr>
          <w:rFonts w:ascii="Times New Roman" w:eastAsia="仿宋_GB2312" w:hAnsi="仿宋_GB2312"/>
          <w:b w:val="0"/>
          <w:bCs/>
          <w:sz w:val="32"/>
          <w:szCs w:val="32"/>
        </w:rPr>
        <w:t>。</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sz w:val="32"/>
          <w:szCs w:val="32"/>
        </w:rPr>
      </w:pPr>
      <w:r w:rsidRPr="007C4A05">
        <w:rPr>
          <w:rFonts w:ascii="Times New Roman" w:eastAsia="仿宋_GB2312" w:hAnsi="Times New Roman"/>
          <w:sz w:val="32"/>
          <w:szCs w:val="32"/>
        </w:rPr>
        <w:t>5</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第三类医疗器械注册批复奖励</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w:t>
      </w:r>
      <w:r w:rsidRPr="007C4A05">
        <w:rPr>
          <w:rFonts w:ascii="Times New Roman" w:eastAsia="仿宋_GB2312" w:hAnsi="仿宋_GB2312"/>
          <w:b w:val="0"/>
          <w:bCs/>
          <w:sz w:val="32"/>
          <w:szCs w:val="32"/>
        </w:rPr>
        <w:t>取得第三类医疗器械注册证书；（</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）首次在长沙市实现产业化。</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kern w:val="0"/>
          <w:sz w:val="32"/>
          <w:szCs w:val="32"/>
        </w:rPr>
      </w:pPr>
      <w:r w:rsidRPr="007C4A05">
        <w:rPr>
          <w:rFonts w:ascii="Times New Roman" w:eastAsia="仿宋_GB2312" w:hAnsi="仿宋_GB2312"/>
          <w:sz w:val="32"/>
          <w:szCs w:val="32"/>
        </w:rPr>
        <w:t>申报材料：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）申报品种医疗器械生产许可证、第三类医疗器械注册证书；（</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）产品的销售清单及相关发票；（</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每个品种给予</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万元奖励，单个企业每年</w:t>
      </w:r>
      <w:r w:rsidRPr="007C4A05">
        <w:rPr>
          <w:rFonts w:ascii="Times New Roman" w:eastAsia="仿宋_GB2312" w:hAnsi="仿宋_GB2312"/>
          <w:b w:val="0"/>
          <w:bCs/>
          <w:sz w:val="32"/>
          <w:szCs w:val="32"/>
        </w:rPr>
        <w:lastRenderedPageBreak/>
        <w:t>奖励最高不超过</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万元。</w:t>
      </w:r>
    </w:p>
    <w:p w:rsidR="00B21D9A" w:rsidRPr="007C4A05" w:rsidRDefault="00FE1240" w:rsidP="007C4A05">
      <w:pPr>
        <w:pStyle w:val="2"/>
        <w:snapToGrid w:val="0"/>
        <w:spacing w:line="580" w:lineRule="exact"/>
        <w:ind w:leftChars="0" w:left="0" w:firstLine="640"/>
        <w:rPr>
          <w:rFonts w:ascii="Times New Roman" w:eastAsia="楷体_GB2312" w:hAnsi="Times New Roman"/>
          <w:b w:val="0"/>
          <w:sz w:val="32"/>
          <w:szCs w:val="32"/>
        </w:rPr>
      </w:pPr>
      <w:r w:rsidRPr="007C4A05">
        <w:rPr>
          <w:rFonts w:ascii="Times New Roman" w:eastAsia="楷体_GB2312" w:hAnsi="楷体_GB2312"/>
          <w:b w:val="0"/>
          <w:sz w:val="32"/>
          <w:szCs w:val="32"/>
        </w:rPr>
        <w:t>（四）支持市场拓展</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sz w:val="32"/>
          <w:szCs w:val="32"/>
        </w:rPr>
      </w:pPr>
      <w:bookmarkStart w:id="0" w:name="_GoBack"/>
      <w:r w:rsidRPr="007C4A05">
        <w:rPr>
          <w:rFonts w:ascii="Times New Roman" w:eastAsia="仿宋_GB2312" w:hAnsi="Times New Roman"/>
          <w:sz w:val="32"/>
          <w:szCs w:val="32"/>
        </w:rPr>
        <w:t>1</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上市许可持有人委托生产奖励</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）承担药品或医疗器械上市许可持有人委托生产任务的企业；（</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）委托生产产品销售税收在长</w:t>
      </w:r>
      <w:r w:rsidRPr="007C4A05">
        <w:rPr>
          <w:rFonts w:ascii="Times New Roman" w:eastAsia="仿宋_GB2312" w:hAnsi="仿宋_GB2312"/>
          <w:b w:val="0"/>
          <w:bCs/>
          <w:sz w:val="32"/>
          <w:szCs w:val="32"/>
        </w:rPr>
        <w:t>沙市内结算。</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kern w:val="0"/>
          <w:sz w:val="32"/>
          <w:szCs w:val="32"/>
        </w:rPr>
      </w:pPr>
      <w:r w:rsidRPr="007C4A05">
        <w:rPr>
          <w:rFonts w:ascii="Times New Roman" w:eastAsia="仿宋_GB2312" w:hAnsi="仿宋_GB2312"/>
          <w:sz w:val="32"/>
          <w:szCs w:val="32"/>
        </w:rPr>
        <w:t>申报资料：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）委托合同、发票、银行付款</w:t>
      </w:r>
      <w:r w:rsidRPr="007C4A05">
        <w:rPr>
          <w:rFonts w:ascii="Times New Roman" w:eastAsia="仿宋_GB2312" w:hAnsi="Times New Roman"/>
          <w:b w:val="0"/>
          <w:bCs/>
          <w:sz w:val="32"/>
          <w:szCs w:val="32"/>
        </w:rPr>
        <w:t xml:space="preserve">/ </w:t>
      </w:r>
      <w:r w:rsidRPr="007C4A05">
        <w:rPr>
          <w:rFonts w:ascii="Times New Roman" w:eastAsia="仿宋_GB2312" w:hAnsi="仿宋_GB2312"/>
          <w:b w:val="0"/>
          <w:bCs/>
          <w:sz w:val="32"/>
          <w:szCs w:val="32"/>
        </w:rPr>
        <w:t>收款单据等；（</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）会计师事务所出具的上年度申报品种委托加工费用专项审计报告；（</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）申报品种上年度委托加工相关的合同、发票、收款等；（</w:t>
      </w:r>
      <w:r w:rsidRPr="007C4A05">
        <w:rPr>
          <w:rFonts w:ascii="Times New Roman" w:eastAsia="仿宋_GB2312" w:hAnsi="Times New Roman"/>
          <w:b w:val="0"/>
          <w:bCs/>
          <w:sz w:val="32"/>
          <w:szCs w:val="32"/>
        </w:rPr>
        <w:t>6</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对年度承担委托生产任务的企业分品种按实际交易费用的</w:t>
      </w:r>
      <w:r w:rsidRPr="007C4A05">
        <w:rPr>
          <w:rFonts w:ascii="Times New Roman" w:eastAsia="仿宋_GB2312" w:hAnsi="Times New Roman"/>
          <w:b w:val="0"/>
          <w:bCs/>
          <w:sz w:val="32"/>
          <w:szCs w:val="32"/>
        </w:rPr>
        <w:t>10%</w:t>
      </w:r>
      <w:r w:rsidRPr="007C4A05">
        <w:rPr>
          <w:rFonts w:ascii="Times New Roman" w:eastAsia="仿宋_GB2312" w:hAnsi="仿宋_GB2312"/>
          <w:b w:val="0"/>
          <w:bCs/>
          <w:sz w:val="32"/>
          <w:szCs w:val="32"/>
        </w:rPr>
        <w:t>给予奖励，每个品种每年奖励最高不超过</w:t>
      </w:r>
      <w:r w:rsidRPr="007C4A05">
        <w:rPr>
          <w:rFonts w:ascii="Times New Roman" w:eastAsia="仿宋_GB2312" w:hAnsi="Times New Roman"/>
          <w:b w:val="0"/>
          <w:bCs/>
          <w:sz w:val="32"/>
          <w:szCs w:val="32"/>
        </w:rPr>
        <w:t>200</w:t>
      </w:r>
      <w:r w:rsidRPr="007C4A05">
        <w:rPr>
          <w:rFonts w:ascii="Times New Roman" w:eastAsia="仿宋_GB2312" w:hAnsi="仿宋_GB2312"/>
          <w:b w:val="0"/>
          <w:bCs/>
          <w:sz w:val="32"/>
          <w:szCs w:val="32"/>
        </w:rPr>
        <w:t>万元。</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sz w:val="32"/>
          <w:szCs w:val="32"/>
        </w:rPr>
      </w:pPr>
      <w:r w:rsidRPr="007C4A05">
        <w:rPr>
          <w:rFonts w:ascii="Times New Roman" w:eastAsia="仿宋_GB2312" w:hAnsi="Times New Roman"/>
          <w:sz w:val="32"/>
          <w:szCs w:val="32"/>
        </w:rPr>
        <w:t>2</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新进入国家目录品种奖励</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新进入《国家基本药物目录》和《国家基本医疗保险和工伤保险药品目录》的独家品种或独家剂型。</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kern w:val="0"/>
          <w:sz w:val="32"/>
          <w:szCs w:val="32"/>
        </w:rPr>
      </w:pPr>
      <w:r w:rsidRPr="007C4A05">
        <w:rPr>
          <w:rFonts w:ascii="Times New Roman" w:eastAsia="仿宋_GB2312" w:hAnsi="仿宋_GB2312"/>
          <w:sz w:val="32"/>
          <w:szCs w:val="32"/>
        </w:rPr>
        <w:t>申报资料：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）国家最新出台的《国家基本药物目录》或《国家基本医疗保险和工伤保险药品目录》（标注企业产品所在位置）；（</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）进入上述目录的药品注册批件、生产许可证；（</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）申报企业及其法人代表对申报材料</w:t>
      </w:r>
      <w:r w:rsidRPr="007C4A05">
        <w:rPr>
          <w:rFonts w:ascii="Times New Roman" w:eastAsia="仿宋_GB2312" w:hAnsi="仿宋_GB2312"/>
          <w:b w:val="0"/>
          <w:bCs/>
          <w:sz w:val="32"/>
          <w:szCs w:val="32"/>
        </w:rPr>
        <w:lastRenderedPageBreak/>
        <w:t>的真实性及不重复申报承诺。</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：对新进入国家目录的独家品种或独家剂型，给予每个产品</w:t>
      </w:r>
      <w:r w:rsidRPr="007C4A05">
        <w:rPr>
          <w:rFonts w:ascii="Times New Roman" w:eastAsia="仿宋_GB2312" w:hAnsi="Times New Roman"/>
          <w:b w:val="0"/>
          <w:bCs/>
          <w:sz w:val="32"/>
          <w:szCs w:val="32"/>
        </w:rPr>
        <w:t>20</w:t>
      </w:r>
      <w:r w:rsidRPr="007C4A05">
        <w:rPr>
          <w:rFonts w:ascii="Times New Roman" w:eastAsia="仿宋_GB2312" w:hAnsi="仿宋_GB2312"/>
          <w:b w:val="0"/>
          <w:bCs/>
          <w:sz w:val="32"/>
          <w:szCs w:val="32"/>
        </w:rPr>
        <w:t>万元奖励，单个企业每年奖励最高不超过</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万元。</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sz w:val="32"/>
          <w:szCs w:val="32"/>
        </w:rPr>
      </w:pPr>
      <w:r w:rsidRPr="007C4A05">
        <w:rPr>
          <w:rFonts w:ascii="Times New Roman" w:eastAsia="仿宋_GB2312" w:hAnsi="Times New Roman"/>
          <w:sz w:val="32"/>
          <w:szCs w:val="32"/>
        </w:rPr>
        <w:t>3</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国外机构认定品种奖励</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首次通过美国食品药品监督管理局（</w:t>
      </w:r>
      <w:r w:rsidRPr="007C4A05">
        <w:rPr>
          <w:rFonts w:ascii="Times New Roman" w:eastAsia="仿宋_GB2312" w:hAnsi="Times New Roman"/>
          <w:b w:val="0"/>
          <w:bCs/>
          <w:sz w:val="32"/>
          <w:szCs w:val="32"/>
        </w:rPr>
        <w:t>FDA</w:t>
      </w:r>
      <w:r w:rsidRPr="007C4A05">
        <w:rPr>
          <w:rFonts w:ascii="Times New Roman" w:eastAsia="仿宋_GB2312" w:hAnsi="仿宋_GB2312"/>
          <w:b w:val="0"/>
          <w:bCs/>
          <w:sz w:val="32"/>
          <w:szCs w:val="32"/>
        </w:rPr>
        <w:t>）、欧洲统一（</w:t>
      </w:r>
      <w:r w:rsidRPr="007C4A05">
        <w:rPr>
          <w:rFonts w:ascii="Times New Roman" w:eastAsia="仿宋_GB2312" w:hAnsi="Times New Roman"/>
          <w:b w:val="0"/>
          <w:bCs/>
          <w:sz w:val="32"/>
          <w:szCs w:val="32"/>
        </w:rPr>
        <w:t>CE</w:t>
      </w:r>
      <w:r w:rsidRPr="007C4A05">
        <w:rPr>
          <w:rFonts w:ascii="Times New Roman" w:eastAsia="仿宋_GB2312" w:hAnsi="仿宋_GB2312"/>
          <w:b w:val="0"/>
          <w:bCs/>
          <w:sz w:val="32"/>
          <w:szCs w:val="32"/>
        </w:rPr>
        <w:t>）、世界卫生组织（</w:t>
      </w:r>
      <w:r w:rsidRPr="007C4A05">
        <w:rPr>
          <w:rFonts w:ascii="Times New Roman" w:eastAsia="仿宋_GB2312" w:hAnsi="Times New Roman"/>
          <w:b w:val="0"/>
          <w:bCs/>
          <w:sz w:val="32"/>
          <w:szCs w:val="32"/>
        </w:rPr>
        <w:t>WHO</w:t>
      </w:r>
      <w:r w:rsidRPr="007C4A05">
        <w:rPr>
          <w:rFonts w:ascii="Times New Roman" w:eastAsia="仿宋_GB2312" w:hAnsi="仿宋_GB2312"/>
          <w:b w:val="0"/>
          <w:bCs/>
          <w:sz w:val="32"/>
          <w:szCs w:val="32"/>
        </w:rPr>
        <w:t>）机构认证的药品和医疗器械。</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kern w:val="0"/>
          <w:sz w:val="32"/>
          <w:szCs w:val="32"/>
        </w:rPr>
      </w:pPr>
      <w:r w:rsidRPr="007C4A05">
        <w:rPr>
          <w:rFonts w:ascii="Times New Roman" w:eastAsia="仿宋_GB2312" w:hAnsi="仿宋_GB2312"/>
          <w:sz w:val="32"/>
          <w:szCs w:val="32"/>
        </w:rPr>
        <w:t>申报资料：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）药品或医疗器械生产许可证；（</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）美国食品药品监督管理局（</w:t>
      </w:r>
      <w:r w:rsidRPr="007C4A05">
        <w:rPr>
          <w:rFonts w:ascii="Times New Roman" w:eastAsia="仿宋_GB2312" w:hAnsi="Times New Roman"/>
          <w:b w:val="0"/>
          <w:bCs/>
          <w:sz w:val="32"/>
          <w:szCs w:val="32"/>
        </w:rPr>
        <w:t>FDA</w:t>
      </w:r>
      <w:r w:rsidRPr="007C4A05">
        <w:rPr>
          <w:rFonts w:ascii="Times New Roman" w:eastAsia="仿宋_GB2312" w:hAnsi="仿宋_GB2312"/>
          <w:b w:val="0"/>
          <w:bCs/>
          <w:sz w:val="32"/>
          <w:szCs w:val="32"/>
        </w:rPr>
        <w:t>）、欧洲统一（</w:t>
      </w:r>
      <w:r w:rsidRPr="007C4A05">
        <w:rPr>
          <w:rFonts w:ascii="Times New Roman" w:eastAsia="仿宋_GB2312" w:hAnsi="Times New Roman"/>
          <w:b w:val="0"/>
          <w:bCs/>
          <w:sz w:val="32"/>
          <w:szCs w:val="32"/>
        </w:rPr>
        <w:t>CE</w:t>
      </w:r>
      <w:r w:rsidRPr="007C4A05">
        <w:rPr>
          <w:rFonts w:ascii="Times New Roman" w:eastAsia="仿宋_GB2312" w:hAnsi="仿宋_GB2312"/>
          <w:b w:val="0"/>
          <w:bCs/>
          <w:sz w:val="32"/>
          <w:szCs w:val="32"/>
        </w:rPr>
        <w:t>）或世界卫生组织（</w:t>
      </w:r>
      <w:r w:rsidRPr="007C4A05">
        <w:rPr>
          <w:rFonts w:ascii="Times New Roman" w:eastAsia="仿宋_GB2312" w:hAnsi="Times New Roman"/>
          <w:b w:val="0"/>
          <w:bCs/>
          <w:sz w:val="32"/>
          <w:szCs w:val="32"/>
        </w:rPr>
        <w:t>WHO</w:t>
      </w:r>
      <w:r w:rsidRPr="007C4A05">
        <w:rPr>
          <w:rFonts w:ascii="Times New Roman" w:eastAsia="仿宋_GB2312" w:hAnsi="仿宋_GB2312"/>
          <w:b w:val="0"/>
          <w:bCs/>
          <w:sz w:val="32"/>
          <w:szCs w:val="32"/>
        </w:rPr>
        <w:t>）机构认证的证书；（</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）评审认证费用明细、合同及发票等；（</w:t>
      </w:r>
      <w:r w:rsidRPr="007C4A05">
        <w:rPr>
          <w:rFonts w:ascii="Times New Roman" w:eastAsia="仿宋_GB2312" w:hAnsi="Times New Roman"/>
          <w:b w:val="0"/>
          <w:bCs/>
          <w:sz w:val="32"/>
          <w:szCs w:val="32"/>
        </w:rPr>
        <w:t>6</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对首次通过美国食品药品监督管理局（</w:t>
      </w:r>
      <w:r w:rsidRPr="007C4A05">
        <w:rPr>
          <w:rFonts w:ascii="Times New Roman" w:eastAsia="仿宋_GB2312" w:hAnsi="Times New Roman"/>
          <w:b w:val="0"/>
          <w:bCs/>
          <w:sz w:val="32"/>
          <w:szCs w:val="32"/>
        </w:rPr>
        <w:t>FDA</w:t>
      </w:r>
      <w:r w:rsidRPr="007C4A05">
        <w:rPr>
          <w:rFonts w:ascii="Times New Roman" w:eastAsia="仿宋_GB2312" w:hAnsi="仿宋_GB2312"/>
          <w:b w:val="0"/>
          <w:bCs/>
          <w:sz w:val="32"/>
          <w:szCs w:val="32"/>
        </w:rPr>
        <w:t>）、欧洲统一（</w:t>
      </w:r>
      <w:r w:rsidRPr="007C4A05">
        <w:rPr>
          <w:rFonts w:ascii="Times New Roman" w:eastAsia="仿宋_GB2312" w:hAnsi="Times New Roman"/>
          <w:b w:val="0"/>
          <w:bCs/>
          <w:sz w:val="32"/>
          <w:szCs w:val="32"/>
        </w:rPr>
        <w:t>C</w:t>
      </w:r>
      <w:r w:rsidRPr="007C4A05">
        <w:rPr>
          <w:rFonts w:ascii="Times New Roman" w:eastAsia="仿宋_GB2312" w:hAnsi="Times New Roman"/>
          <w:b w:val="0"/>
          <w:bCs/>
          <w:sz w:val="32"/>
          <w:szCs w:val="32"/>
        </w:rPr>
        <w:t>E</w:t>
      </w:r>
      <w:r w:rsidRPr="007C4A05">
        <w:rPr>
          <w:rFonts w:ascii="Times New Roman" w:eastAsia="仿宋_GB2312" w:hAnsi="仿宋_GB2312"/>
          <w:b w:val="0"/>
          <w:bCs/>
          <w:sz w:val="32"/>
          <w:szCs w:val="32"/>
        </w:rPr>
        <w:t>）、世界卫生组织（</w:t>
      </w:r>
      <w:r w:rsidRPr="007C4A05">
        <w:rPr>
          <w:rFonts w:ascii="Times New Roman" w:eastAsia="仿宋_GB2312" w:hAnsi="Times New Roman"/>
          <w:b w:val="0"/>
          <w:bCs/>
          <w:sz w:val="32"/>
          <w:szCs w:val="32"/>
        </w:rPr>
        <w:t>WHO</w:t>
      </w:r>
      <w:r w:rsidRPr="007C4A05">
        <w:rPr>
          <w:rFonts w:ascii="Times New Roman" w:eastAsia="仿宋_GB2312" w:hAnsi="仿宋_GB2312"/>
          <w:b w:val="0"/>
          <w:bCs/>
          <w:sz w:val="32"/>
          <w:szCs w:val="32"/>
        </w:rPr>
        <w:t>）机构认证的药品和医疗器械，每个产品给予</w:t>
      </w:r>
      <w:r w:rsidRPr="007C4A05">
        <w:rPr>
          <w:rFonts w:ascii="Times New Roman" w:eastAsia="仿宋_GB2312" w:hAnsi="Times New Roman"/>
          <w:b w:val="0"/>
          <w:bCs/>
          <w:sz w:val="32"/>
          <w:szCs w:val="32"/>
        </w:rPr>
        <w:t>50</w:t>
      </w:r>
      <w:r w:rsidRPr="007C4A05">
        <w:rPr>
          <w:rFonts w:ascii="Times New Roman" w:eastAsia="仿宋_GB2312" w:hAnsi="仿宋_GB2312"/>
          <w:b w:val="0"/>
          <w:bCs/>
          <w:sz w:val="32"/>
          <w:szCs w:val="32"/>
        </w:rPr>
        <w:t>万元奖励，</w:t>
      </w:r>
      <w:r w:rsidRPr="007C4A05">
        <w:rPr>
          <w:rFonts w:ascii="Times New Roman" w:eastAsia="仿宋_GB2312" w:hAnsi="Times New Roman"/>
          <w:b w:val="0"/>
          <w:bCs/>
          <w:sz w:val="32"/>
          <w:szCs w:val="32"/>
        </w:rPr>
        <w:t xml:space="preserve"> </w:t>
      </w:r>
      <w:r w:rsidRPr="007C4A05">
        <w:rPr>
          <w:rFonts w:ascii="Times New Roman" w:eastAsia="仿宋_GB2312" w:hAnsi="仿宋_GB2312"/>
          <w:b w:val="0"/>
          <w:bCs/>
          <w:sz w:val="32"/>
          <w:szCs w:val="32"/>
        </w:rPr>
        <w:t>单个企业奖励最高不超过</w:t>
      </w:r>
      <w:r w:rsidRPr="007C4A05">
        <w:rPr>
          <w:rFonts w:ascii="Times New Roman" w:eastAsia="仿宋_GB2312" w:hAnsi="Times New Roman"/>
          <w:b w:val="0"/>
          <w:bCs/>
          <w:sz w:val="32"/>
          <w:szCs w:val="32"/>
        </w:rPr>
        <w:t>200</w:t>
      </w:r>
      <w:r w:rsidRPr="007C4A05">
        <w:rPr>
          <w:rFonts w:ascii="Times New Roman" w:eastAsia="仿宋_GB2312" w:hAnsi="仿宋_GB2312"/>
          <w:b w:val="0"/>
          <w:bCs/>
          <w:sz w:val="32"/>
          <w:szCs w:val="32"/>
        </w:rPr>
        <w:t>万元。</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sz w:val="32"/>
          <w:szCs w:val="32"/>
        </w:rPr>
      </w:pPr>
      <w:r w:rsidRPr="007C4A05">
        <w:rPr>
          <w:rFonts w:ascii="Times New Roman" w:eastAsia="仿宋_GB2312" w:hAnsi="Times New Roman"/>
          <w:sz w:val="32"/>
          <w:szCs w:val="32"/>
        </w:rPr>
        <w:t>4</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单个品种销售量突破奖励</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同一药品通用名品种年销售量首次突破</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亿元以上的企业或医疗器械单个品种年销售量首次突破</w:t>
      </w:r>
      <w:r w:rsidRPr="007C4A05">
        <w:rPr>
          <w:rFonts w:ascii="Times New Roman" w:eastAsia="仿宋_GB2312" w:hAnsi="Times New Roman"/>
          <w:b w:val="0"/>
          <w:bCs/>
          <w:sz w:val="32"/>
          <w:szCs w:val="32"/>
        </w:rPr>
        <w:t>3000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5000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亿元以上的企业。</w:t>
      </w:r>
    </w:p>
    <w:p w:rsidR="00B21D9A" w:rsidRPr="007C4A05" w:rsidRDefault="00FE1240">
      <w:pPr>
        <w:tabs>
          <w:tab w:val="left" w:pos="876"/>
        </w:tabs>
        <w:snapToGrid w:val="0"/>
        <w:spacing w:line="580" w:lineRule="exact"/>
        <w:ind w:firstLineChars="200" w:firstLine="643"/>
        <w:jc w:val="left"/>
        <w:rPr>
          <w:rFonts w:ascii="Times New Roman" w:eastAsia="仿宋_GB2312" w:hAnsi="Times New Roman"/>
          <w:b w:val="0"/>
          <w:bCs/>
          <w:sz w:val="32"/>
          <w:szCs w:val="32"/>
        </w:rPr>
      </w:pPr>
      <w:r w:rsidRPr="007C4A05">
        <w:rPr>
          <w:rFonts w:ascii="Times New Roman" w:eastAsia="仿宋_GB2312" w:hAnsi="仿宋_GB2312"/>
          <w:sz w:val="32"/>
          <w:szCs w:val="32"/>
        </w:rPr>
        <w:t>申报资料：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w:t>
      </w:r>
      <w:r w:rsidRPr="007C4A05">
        <w:rPr>
          <w:rFonts w:ascii="Times New Roman" w:eastAsia="仿宋_GB2312" w:hAnsi="仿宋_GB2312"/>
          <w:b w:val="0"/>
          <w:bCs/>
          <w:sz w:val="32"/>
          <w:szCs w:val="32"/>
        </w:rPr>
        <w:lastRenderedPageBreak/>
        <w:t>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）申报品种的药品注册证书或国家药品审评中心原辅包登记信息公示平台中登记状态为</w:t>
      </w:r>
      <w:r w:rsidRPr="007C4A05">
        <w:rPr>
          <w:rFonts w:ascii="Times New Roman" w:eastAsia="仿宋_GB2312" w:hAnsi="Times New Roman"/>
          <w:b w:val="0"/>
          <w:bCs/>
          <w:sz w:val="32"/>
          <w:szCs w:val="32"/>
        </w:rPr>
        <w:t>A</w:t>
      </w:r>
      <w:r w:rsidRPr="007C4A05">
        <w:rPr>
          <w:rFonts w:ascii="Times New Roman" w:eastAsia="仿宋_GB2312" w:hAnsi="仿宋_GB2312"/>
          <w:b w:val="0"/>
          <w:bCs/>
          <w:sz w:val="32"/>
          <w:szCs w:val="32"/>
        </w:rPr>
        <w:t>的截图或化学原料药批准通知书或医疗器械产品注册证书；（</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）年度申</w:t>
      </w:r>
      <w:r w:rsidRPr="007C4A05">
        <w:rPr>
          <w:rFonts w:ascii="Times New Roman" w:eastAsia="仿宋_GB2312" w:hAnsi="仿宋_GB2312"/>
          <w:b w:val="0"/>
          <w:bCs/>
          <w:sz w:val="32"/>
          <w:szCs w:val="32"/>
        </w:rPr>
        <w:t>报品种营业收入证明材料（按照税务部门核定的企业年度申报品种纳税营业收入为准）；（</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）会计师事务所出具的申报品种上年度累计销售情况专项审计报告；（</w:t>
      </w:r>
      <w:r w:rsidRPr="007C4A05">
        <w:rPr>
          <w:rFonts w:ascii="Times New Roman" w:eastAsia="仿宋_GB2312" w:hAnsi="Times New Roman"/>
          <w:b w:val="0"/>
          <w:bCs/>
          <w:sz w:val="32"/>
          <w:szCs w:val="32"/>
        </w:rPr>
        <w:t>6</w:t>
      </w:r>
      <w:r w:rsidRPr="007C4A05">
        <w:rPr>
          <w:rFonts w:ascii="Times New Roman" w:eastAsia="仿宋_GB2312" w:hAnsi="仿宋_GB2312"/>
          <w:b w:val="0"/>
          <w:bCs/>
          <w:sz w:val="32"/>
          <w:szCs w:val="32"/>
        </w:rPr>
        <w:t>）申报品种的销售情况统计表（包括销售对象、合同金额、销售时间等）、销售合同、银行付款单据等；（</w:t>
      </w:r>
      <w:r w:rsidRPr="007C4A05">
        <w:rPr>
          <w:rFonts w:ascii="Times New Roman" w:eastAsia="仿宋_GB2312" w:hAnsi="Times New Roman"/>
          <w:b w:val="0"/>
          <w:bCs/>
          <w:sz w:val="32"/>
          <w:szCs w:val="32"/>
        </w:rPr>
        <w:t>7</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对药品单个品种年销售量首次突破</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亿元以上的，分别给予</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200</w:t>
      </w:r>
      <w:r w:rsidRPr="007C4A05">
        <w:rPr>
          <w:rFonts w:ascii="Times New Roman" w:eastAsia="仿宋_GB2312" w:hAnsi="仿宋_GB2312"/>
          <w:b w:val="0"/>
          <w:bCs/>
          <w:sz w:val="32"/>
          <w:szCs w:val="32"/>
        </w:rPr>
        <w:t>万元奖励，单个企业每年奖励最高不超过</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万元；对医疗器械单个品种年销售量首次突破</w:t>
      </w:r>
      <w:r w:rsidRPr="007C4A05">
        <w:rPr>
          <w:rFonts w:ascii="Times New Roman" w:eastAsia="仿宋_GB2312" w:hAnsi="Times New Roman"/>
          <w:b w:val="0"/>
          <w:bCs/>
          <w:sz w:val="32"/>
          <w:szCs w:val="32"/>
        </w:rPr>
        <w:t>3000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5000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亿元以上的</w:t>
      </w:r>
      <w:r w:rsidRPr="007C4A05">
        <w:rPr>
          <w:rFonts w:ascii="Times New Roman" w:eastAsia="仿宋_GB2312" w:hAnsi="仿宋_GB2312"/>
          <w:b w:val="0"/>
          <w:bCs/>
          <w:sz w:val="32"/>
          <w:szCs w:val="32"/>
        </w:rPr>
        <w:t>，分别给予</w:t>
      </w:r>
      <w:r w:rsidRPr="007C4A05">
        <w:rPr>
          <w:rFonts w:ascii="Times New Roman" w:eastAsia="仿宋_GB2312" w:hAnsi="Times New Roman"/>
          <w:b w:val="0"/>
          <w:bCs/>
          <w:sz w:val="32"/>
          <w:szCs w:val="32"/>
        </w:rPr>
        <w:t xml:space="preserve"> 30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50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万元奖励，单个企业每年奖励最高不超过</w:t>
      </w:r>
      <w:r w:rsidRPr="007C4A05">
        <w:rPr>
          <w:rFonts w:ascii="Times New Roman" w:eastAsia="仿宋_GB2312" w:hAnsi="Times New Roman"/>
          <w:b w:val="0"/>
          <w:bCs/>
          <w:sz w:val="32"/>
          <w:szCs w:val="32"/>
        </w:rPr>
        <w:t>500</w:t>
      </w:r>
      <w:r w:rsidRPr="007C4A05">
        <w:rPr>
          <w:rFonts w:ascii="Times New Roman" w:eastAsia="仿宋_GB2312" w:hAnsi="仿宋_GB2312"/>
          <w:b w:val="0"/>
          <w:bCs/>
          <w:sz w:val="32"/>
          <w:szCs w:val="32"/>
        </w:rPr>
        <w:t>万元。</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sz w:val="32"/>
          <w:szCs w:val="32"/>
        </w:rPr>
      </w:pPr>
      <w:r w:rsidRPr="007C4A05">
        <w:rPr>
          <w:rFonts w:ascii="Times New Roman" w:eastAsia="仿宋_GB2312" w:hAnsi="Times New Roman"/>
          <w:sz w:val="32"/>
          <w:szCs w:val="32"/>
        </w:rPr>
        <w:t>5</w:t>
      </w:r>
      <w:r w:rsidR="007C4A05">
        <w:rPr>
          <w:rFonts w:ascii="Times New Roman" w:eastAsia="仿宋_GB2312" w:hAnsi="Times New Roman" w:hint="eastAsia"/>
          <w:sz w:val="32"/>
          <w:szCs w:val="32"/>
        </w:rPr>
        <w:t>、</w:t>
      </w:r>
      <w:r w:rsidRPr="007C4A05">
        <w:rPr>
          <w:rFonts w:ascii="Times New Roman" w:eastAsia="仿宋_GB2312" w:hAnsi="仿宋_GB2312"/>
          <w:sz w:val="32"/>
          <w:szCs w:val="32"/>
        </w:rPr>
        <w:t>流通企业本地产品采购奖励</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申报条件：</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）采购销售市内生物医药企业生产产品；（</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）年度采购额首次突破</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10</w:t>
      </w:r>
      <w:r w:rsidRPr="007C4A05">
        <w:rPr>
          <w:rFonts w:ascii="Times New Roman" w:eastAsia="仿宋_GB2312" w:hAnsi="仿宋_GB2312"/>
          <w:b w:val="0"/>
          <w:bCs/>
          <w:sz w:val="32"/>
          <w:szCs w:val="32"/>
        </w:rPr>
        <w:t>亿元以上的本地医药流通企业。</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申报材料：</w:t>
      </w:r>
      <w:r w:rsidRPr="007C4A05">
        <w:rPr>
          <w:rFonts w:ascii="Times New Roman" w:eastAsia="仿宋_GB2312" w:hAnsi="仿宋_GB2312"/>
          <w:b w:val="0"/>
          <w:bCs/>
          <w:sz w:val="32"/>
          <w:szCs w:val="32"/>
        </w:rPr>
        <w:t>（</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）申报企业基本情况；（</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）统一社会信用代码证的营业执照；（</w:t>
      </w:r>
      <w:r w:rsidRPr="007C4A05">
        <w:rPr>
          <w:rFonts w:ascii="Times New Roman" w:eastAsia="仿宋_GB2312" w:hAnsi="Times New Roman"/>
          <w:b w:val="0"/>
          <w:bCs/>
          <w:sz w:val="32"/>
          <w:szCs w:val="32"/>
        </w:rPr>
        <w:t>3</w:t>
      </w:r>
      <w:r w:rsidRPr="007C4A05">
        <w:rPr>
          <w:rFonts w:ascii="Times New Roman" w:eastAsia="仿宋_GB2312" w:hAnsi="仿宋_GB2312"/>
          <w:b w:val="0"/>
          <w:bCs/>
          <w:sz w:val="32"/>
          <w:szCs w:val="32"/>
        </w:rPr>
        <w:t>）会计师事务所出具的上年度市内生物医药企业生产产品累计采购情况专项审计报告；（</w:t>
      </w:r>
      <w:r w:rsidRPr="007C4A05">
        <w:rPr>
          <w:rFonts w:ascii="Times New Roman" w:eastAsia="仿宋_GB2312" w:hAnsi="Times New Roman"/>
          <w:b w:val="0"/>
          <w:bCs/>
          <w:sz w:val="32"/>
          <w:szCs w:val="32"/>
        </w:rPr>
        <w:t>4</w:t>
      </w:r>
      <w:r w:rsidRPr="007C4A05">
        <w:rPr>
          <w:rFonts w:ascii="Times New Roman" w:eastAsia="仿宋_GB2312" w:hAnsi="仿宋_GB2312"/>
          <w:b w:val="0"/>
          <w:bCs/>
          <w:sz w:val="32"/>
          <w:szCs w:val="32"/>
        </w:rPr>
        <w:t>）</w:t>
      </w:r>
      <w:r w:rsidRPr="007C4A05">
        <w:rPr>
          <w:rFonts w:ascii="Times New Roman" w:eastAsia="仿宋_GB2312" w:hAnsi="仿宋_GB2312"/>
          <w:b w:val="0"/>
          <w:bCs/>
          <w:sz w:val="32"/>
          <w:szCs w:val="32"/>
        </w:rPr>
        <w:lastRenderedPageBreak/>
        <w:t>市内生物医药企业生产产品采购情况统计表（包括生产企业名称、采购产品名称、金额、时间等）、采购合同、银行付款</w:t>
      </w:r>
      <w:r w:rsidRPr="007C4A05">
        <w:rPr>
          <w:rFonts w:ascii="Times New Roman" w:eastAsia="仿宋_GB2312" w:hAnsi="仿宋_GB2312"/>
          <w:b w:val="0"/>
          <w:bCs/>
          <w:sz w:val="32"/>
          <w:szCs w:val="32"/>
        </w:rPr>
        <w:t>单据等；（</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）申报企业及其法人代表对申报材料的真实性及不重复申报承诺。</w:t>
      </w:r>
    </w:p>
    <w:p w:rsidR="00B21D9A" w:rsidRPr="007C4A05" w:rsidRDefault="00FE1240">
      <w:pPr>
        <w:pStyle w:val="2"/>
        <w:snapToGrid w:val="0"/>
        <w:spacing w:after="0" w:line="580" w:lineRule="exact"/>
        <w:ind w:leftChars="0" w:left="0" w:firstLine="643"/>
        <w:contextualSpacing/>
        <w:rPr>
          <w:rFonts w:ascii="Times New Roman" w:eastAsia="仿宋_GB2312" w:hAnsi="Times New Roman"/>
          <w:b w:val="0"/>
          <w:bCs/>
          <w:sz w:val="32"/>
          <w:szCs w:val="32"/>
        </w:rPr>
      </w:pPr>
      <w:r w:rsidRPr="007C4A05">
        <w:rPr>
          <w:rFonts w:ascii="Times New Roman" w:eastAsia="仿宋_GB2312" w:hAnsi="仿宋_GB2312"/>
          <w:sz w:val="32"/>
          <w:szCs w:val="32"/>
        </w:rPr>
        <w:t>支持方式：</w:t>
      </w:r>
      <w:r w:rsidRPr="007C4A05">
        <w:rPr>
          <w:rFonts w:ascii="Times New Roman" w:eastAsia="仿宋_GB2312" w:hAnsi="仿宋_GB2312"/>
          <w:b w:val="0"/>
          <w:bCs/>
          <w:sz w:val="32"/>
          <w:szCs w:val="32"/>
        </w:rPr>
        <w:t>采购市内生物医药企业生产产品且年度采购额首次突破</w:t>
      </w:r>
      <w:r w:rsidRPr="007C4A05">
        <w:rPr>
          <w:rFonts w:ascii="Times New Roman" w:eastAsia="仿宋_GB2312" w:hAnsi="Times New Roman"/>
          <w:b w:val="0"/>
          <w:bCs/>
          <w:sz w:val="32"/>
          <w:szCs w:val="32"/>
        </w:rPr>
        <w:t>1</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2</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5</w:t>
      </w:r>
      <w:r w:rsidRPr="007C4A05">
        <w:rPr>
          <w:rFonts w:ascii="Times New Roman" w:eastAsia="仿宋_GB2312" w:hAnsi="仿宋_GB2312"/>
          <w:b w:val="0"/>
          <w:bCs/>
          <w:sz w:val="32"/>
          <w:szCs w:val="32"/>
        </w:rPr>
        <w:t>亿元、</w:t>
      </w:r>
      <w:r w:rsidRPr="007C4A05">
        <w:rPr>
          <w:rFonts w:ascii="Times New Roman" w:eastAsia="仿宋_GB2312" w:hAnsi="Times New Roman"/>
          <w:b w:val="0"/>
          <w:bCs/>
          <w:sz w:val="32"/>
          <w:szCs w:val="32"/>
        </w:rPr>
        <w:t>10</w:t>
      </w:r>
      <w:r w:rsidRPr="007C4A05">
        <w:rPr>
          <w:rFonts w:ascii="Times New Roman" w:eastAsia="仿宋_GB2312" w:hAnsi="仿宋_GB2312"/>
          <w:b w:val="0"/>
          <w:bCs/>
          <w:sz w:val="32"/>
          <w:szCs w:val="32"/>
        </w:rPr>
        <w:t>亿元以上的本地医药流通企业，分别给予</w:t>
      </w:r>
      <w:r w:rsidRPr="007C4A05">
        <w:rPr>
          <w:rFonts w:ascii="Times New Roman" w:eastAsia="仿宋_GB2312" w:hAnsi="Times New Roman"/>
          <w:b w:val="0"/>
          <w:bCs/>
          <w:sz w:val="32"/>
          <w:szCs w:val="32"/>
        </w:rPr>
        <w:t>50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80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100</w:t>
      </w:r>
      <w:r w:rsidRPr="007C4A05">
        <w:rPr>
          <w:rFonts w:ascii="Times New Roman" w:eastAsia="仿宋_GB2312" w:hAnsi="仿宋_GB2312"/>
          <w:b w:val="0"/>
          <w:bCs/>
          <w:sz w:val="32"/>
          <w:szCs w:val="32"/>
        </w:rPr>
        <w:t>万元、</w:t>
      </w:r>
      <w:r w:rsidRPr="007C4A05">
        <w:rPr>
          <w:rFonts w:ascii="Times New Roman" w:eastAsia="仿宋_GB2312" w:hAnsi="Times New Roman"/>
          <w:b w:val="0"/>
          <w:bCs/>
          <w:sz w:val="32"/>
          <w:szCs w:val="32"/>
        </w:rPr>
        <w:t>200</w:t>
      </w:r>
      <w:r w:rsidRPr="007C4A05">
        <w:rPr>
          <w:rFonts w:ascii="Times New Roman" w:eastAsia="仿宋_GB2312" w:hAnsi="仿宋_GB2312"/>
          <w:b w:val="0"/>
          <w:bCs/>
          <w:sz w:val="32"/>
          <w:szCs w:val="32"/>
        </w:rPr>
        <w:t>万元奖励。</w:t>
      </w:r>
      <w:bookmarkEnd w:id="0"/>
    </w:p>
    <w:sectPr w:rsidR="00B21D9A" w:rsidRPr="007C4A05" w:rsidSect="007C4A05">
      <w:footerReference w:type="even" r:id="rId7"/>
      <w:footerReference w:type="default" r:id="rId8"/>
      <w:pgSz w:w="11906" w:h="16838"/>
      <w:pgMar w:top="1440" w:right="1800" w:bottom="1440" w:left="1800" w:header="851" w:footer="1247" w:gutter="0"/>
      <w:pgNumType w:fmt="numberInDash"/>
      <w:cols w:space="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240" w:rsidRDefault="00FE1240" w:rsidP="00B21D9A">
      <w:r>
        <w:separator/>
      </w:r>
    </w:p>
  </w:endnote>
  <w:endnote w:type="continuationSeparator" w:id="1">
    <w:p w:rsidR="00FE1240" w:rsidRDefault="00FE1240" w:rsidP="00B21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848"/>
      <w:docPartObj>
        <w:docPartGallery w:val="Page Numbers (Bottom of Page)"/>
        <w:docPartUnique/>
      </w:docPartObj>
    </w:sdtPr>
    <w:sdtContent>
      <w:p w:rsidR="007C4A05" w:rsidRDefault="007C4A05">
        <w:pPr>
          <w:pStyle w:val="a5"/>
        </w:pPr>
        <w:r w:rsidRPr="007C4A05">
          <w:rPr>
            <w:rFonts w:ascii="宋体" w:hAnsi="宋体"/>
            <w:b w:val="0"/>
            <w:sz w:val="28"/>
            <w:szCs w:val="28"/>
          </w:rPr>
          <w:fldChar w:fldCharType="begin"/>
        </w:r>
        <w:r w:rsidRPr="007C4A05">
          <w:rPr>
            <w:rFonts w:ascii="宋体" w:hAnsi="宋体"/>
            <w:b w:val="0"/>
            <w:sz w:val="28"/>
            <w:szCs w:val="28"/>
          </w:rPr>
          <w:instrText xml:space="preserve"> PAGE   \* MERGEFORMAT </w:instrText>
        </w:r>
        <w:r w:rsidRPr="007C4A05">
          <w:rPr>
            <w:rFonts w:ascii="宋体" w:hAnsi="宋体"/>
            <w:b w:val="0"/>
            <w:sz w:val="28"/>
            <w:szCs w:val="28"/>
          </w:rPr>
          <w:fldChar w:fldCharType="separate"/>
        </w:r>
        <w:r w:rsidRPr="007C4A05">
          <w:rPr>
            <w:rFonts w:ascii="宋体" w:hAnsi="宋体"/>
            <w:b w:val="0"/>
            <w:noProof/>
            <w:sz w:val="28"/>
            <w:szCs w:val="28"/>
            <w:lang w:val="zh-CN"/>
          </w:rPr>
          <w:t>-</w:t>
        </w:r>
        <w:r>
          <w:rPr>
            <w:rFonts w:ascii="宋体" w:hAnsi="宋体"/>
            <w:b w:val="0"/>
            <w:noProof/>
            <w:sz w:val="28"/>
            <w:szCs w:val="28"/>
          </w:rPr>
          <w:t xml:space="preserve"> 12 -</w:t>
        </w:r>
        <w:r w:rsidRPr="007C4A05">
          <w:rPr>
            <w:rFonts w:ascii="宋体" w:hAnsi="宋体"/>
            <w:b w:val="0"/>
            <w:sz w:val="28"/>
            <w:szCs w:val="28"/>
          </w:rPr>
          <w:fldChar w:fldCharType="end"/>
        </w:r>
      </w:p>
    </w:sdtContent>
  </w:sdt>
  <w:p w:rsidR="007C4A05" w:rsidRDefault="007C4A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844"/>
      <w:docPartObj>
        <w:docPartGallery w:val="Page Numbers (Bottom of Page)"/>
        <w:docPartUnique/>
      </w:docPartObj>
    </w:sdtPr>
    <w:sdtEndPr>
      <w:rPr>
        <w:rFonts w:ascii="宋体" w:hAnsi="宋体"/>
        <w:b w:val="0"/>
        <w:sz w:val="28"/>
        <w:szCs w:val="28"/>
      </w:rPr>
    </w:sdtEndPr>
    <w:sdtContent>
      <w:p w:rsidR="007C4A05" w:rsidRPr="007C4A05" w:rsidRDefault="007C4A05">
        <w:pPr>
          <w:pStyle w:val="a5"/>
          <w:jc w:val="right"/>
          <w:rPr>
            <w:rFonts w:ascii="宋体" w:hAnsi="宋体"/>
            <w:b w:val="0"/>
            <w:sz w:val="28"/>
            <w:szCs w:val="28"/>
          </w:rPr>
        </w:pPr>
        <w:r w:rsidRPr="007C4A05">
          <w:rPr>
            <w:rFonts w:ascii="宋体" w:hAnsi="宋体"/>
            <w:b w:val="0"/>
            <w:sz w:val="28"/>
            <w:szCs w:val="28"/>
          </w:rPr>
          <w:fldChar w:fldCharType="begin"/>
        </w:r>
        <w:r w:rsidRPr="007C4A05">
          <w:rPr>
            <w:rFonts w:ascii="宋体" w:hAnsi="宋体"/>
            <w:b w:val="0"/>
            <w:sz w:val="28"/>
            <w:szCs w:val="28"/>
          </w:rPr>
          <w:instrText xml:space="preserve"> PAGE   \* MERGEFORMAT </w:instrText>
        </w:r>
        <w:r w:rsidRPr="007C4A05">
          <w:rPr>
            <w:rFonts w:ascii="宋体" w:hAnsi="宋体"/>
            <w:b w:val="0"/>
            <w:sz w:val="28"/>
            <w:szCs w:val="28"/>
          </w:rPr>
          <w:fldChar w:fldCharType="separate"/>
        </w:r>
        <w:r w:rsidRPr="007C4A05">
          <w:rPr>
            <w:rFonts w:ascii="宋体" w:hAnsi="宋体"/>
            <w:b w:val="0"/>
            <w:noProof/>
            <w:sz w:val="28"/>
            <w:szCs w:val="28"/>
            <w:lang w:val="zh-CN"/>
          </w:rPr>
          <w:t>-</w:t>
        </w:r>
        <w:r>
          <w:rPr>
            <w:rFonts w:ascii="宋体" w:hAnsi="宋体"/>
            <w:b w:val="0"/>
            <w:noProof/>
            <w:sz w:val="28"/>
            <w:szCs w:val="28"/>
          </w:rPr>
          <w:t xml:space="preserve"> 11 -</w:t>
        </w:r>
        <w:r w:rsidRPr="007C4A05">
          <w:rPr>
            <w:rFonts w:ascii="宋体" w:hAnsi="宋体"/>
            <w:b w:val="0"/>
            <w:sz w:val="28"/>
            <w:szCs w:val="28"/>
          </w:rPr>
          <w:fldChar w:fldCharType="end"/>
        </w:r>
      </w:p>
    </w:sdtContent>
  </w:sdt>
  <w:p w:rsidR="00B21D9A" w:rsidRDefault="00B21D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240" w:rsidRDefault="00FE1240" w:rsidP="00B21D9A">
      <w:r>
        <w:separator/>
      </w:r>
    </w:p>
  </w:footnote>
  <w:footnote w:type="continuationSeparator" w:id="1">
    <w:p w:rsidR="00FE1240" w:rsidRDefault="00FE1240" w:rsidP="00B21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241"/>
  <w:drawingGridVerticalSpacing w:val="331"/>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58F5"/>
    <w:rsid w:val="BA7C0865"/>
    <w:rsid w:val="DEDADC64"/>
    <w:rsid w:val="E5FFA997"/>
    <w:rsid w:val="FBB72DA9"/>
    <w:rsid w:val="FFFFFE25"/>
    <w:rsid w:val="00050B45"/>
    <w:rsid w:val="000864D0"/>
    <w:rsid w:val="00147CB2"/>
    <w:rsid w:val="00275EF1"/>
    <w:rsid w:val="0041240B"/>
    <w:rsid w:val="00446738"/>
    <w:rsid w:val="0053564B"/>
    <w:rsid w:val="00570421"/>
    <w:rsid w:val="00657F98"/>
    <w:rsid w:val="006658C3"/>
    <w:rsid w:val="006C71CD"/>
    <w:rsid w:val="006D756E"/>
    <w:rsid w:val="00752B19"/>
    <w:rsid w:val="007C4A05"/>
    <w:rsid w:val="007E5079"/>
    <w:rsid w:val="008058F5"/>
    <w:rsid w:val="00813933"/>
    <w:rsid w:val="00944F4D"/>
    <w:rsid w:val="009A21D2"/>
    <w:rsid w:val="009C30F7"/>
    <w:rsid w:val="009D6D6B"/>
    <w:rsid w:val="00A16330"/>
    <w:rsid w:val="00A7055D"/>
    <w:rsid w:val="00A819AA"/>
    <w:rsid w:val="00A950A2"/>
    <w:rsid w:val="00AA513F"/>
    <w:rsid w:val="00AD7CD0"/>
    <w:rsid w:val="00B21D9A"/>
    <w:rsid w:val="00C40D5F"/>
    <w:rsid w:val="00C873B4"/>
    <w:rsid w:val="00D00F1C"/>
    <w:rsid w:val="00D461D3"/>
    <w:rsid w:val="00DB413A"/>
    <w:rsid w:val="00DF1427"/>
    <w:rsid w:val="00FE1240"/>
    <w:rsid w:val="00FF2EFD"/>
    <w:rsid w:val="01BE2D76"/>
    <w:rsid w:val="020261DD"/>
    <w:rsid w:val="03422B2A"/>
    <w:rsid w:val="051C7A10"/>
    <w:rsid w:val="08A61ED6"/>
    <w:rsid w:val="0C9417D1"/>
    <w:rsid w:val="0D1F2207"/>
    <w:rsid w:val="14A0085A"/>
    <w:rsid w:val="15095454"/>
    <w:rsid w:val="170D173D"/>
    <w:rsid w:val="17E52CF9"/>
    <w:rsid w:val="1D4C6C3A"/>
    <w:rsid w:val="1FD039F1"/>
    <w:rsid w:val="1FDE0B04"/>
    <w:rsid w:val="2015757F"/>
    <w:rsid w:val="244F2545"/>
    <w:rsid w:val="25536408"/>
    <w:rsid w:val="25595CC7"/>
    <w:rsid w:val="27155FA0"/>
    <w:rsid w:val="276E2AED"/>
    <w:rsid w:val="27AC7CCD"/>
    <w:rsid w:val="29F3028E"/>
    <w:rsid w:val="2F4523DC"/>
    <w:rsid w:val="32281E71"/>
    <w:rsid w:val="35DB3213"/>
    <w:rsid w:val="38423C84"/>
    <w:rsid w:val="39B46C3C"/>
    <w:rsid w:val="3C295005"/>
    <w:rsid w:val="3C4A7CB7"/>
    <w:rsid w:val="3DDE4D55"/>
    <w:rsid w:val="3DEC3985"/>
    <w:rsid w:val="3F44631A"/>
    <w:rsid w:val="3FD3475E"/>
    <w:rsid w:val="40F53D80"/>
    <w:rsid w:val="439060EF"/>
    <w:rsid w:val="43D17D1C"/>
    <w:rsid w:val="45FC3FBF"/>
    <w:rsid w:val="481173F8"/>
    <w:rsid w:val="4F47167B"/>
    <w:rsid w:val="52BB438A"/>
    <w:rsid w:val="54323CE0"/>
    <w:rsid w:val="54DC4A32"/>
    <w:rsid w:val="553176C2"/>
    <w:rsid w:val="562F2B28"/>
    <w:rsid w:val="5921781C"/>
    <w:rsid w:val="5E4606C0"/>
    <w:rsid w:val="661D4418"/>
    <w:rsid w:val="6ECE59FE"/>
    <w:rsid w:val="722746CA"/>
    <w:rsid w:val="724028C1"/>
    <w:rsid w:val="76583E61"/>
    <w:rsid w:val="78B2E32E"/>
    <w:rsid w:val="79FA6B35"/>
    <w:rsid w:val="7B064B1B"/>
    <w:rsid w:val="7B3F7627"/>
    <w:rsid w:val="7D1FEECB"/>
    <w:rsid w:val="7DDC0F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21D9A"/>
    <w:pPr>
      <w:widowControl w:val="0"/>
      <w:jc w:val="both"/>
    </w:pPr>
    <w:rPr>
      <w:rFonts w:ascii="Calibri" w:eastAsia="宋体" w:hAnsi="Calibri"/>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B21D9A"/>
    <w:pPr>
      <w:ind w:firstLineChars="200" w:firstLine="420"/>
    </w:pPr>
  </w:style>
  <w:style w:type="paragraph" w:styleId="a3">
    <w:name w:val="Body Text Indent"/>
    <w:basedOn w:val="a"/>
    <w:uiPriority w:val="99"/>
    <w:qFormat/>
    <w:rsid w:val="00B21D9A"/>
    <w:pPr>
      <w:spacing w:after="120"/>
      <w:ind w:leftChars="200" w:left="420"/>
    </w:pPr>
  </w:style>
  <w:style w:type="paragraph" w:styleId="a4">
    <w:name w:val="Body Text"/>
    <w:basedOn w:val="a"/>
    <w:uiPriority w:val="1"/>
    <w:qFormat/>
    <w:rsid w:val="00B21D9A"/>
    <w:pPr>
      <w:spacing w:before="190"/>
      <w:ind w:left="120"/>
    </w:pPr>
    <w:rPr>
      <w:rFonts w:ascii="仿宋_GB2312" w:eastAsia="仿宋_GB2312" w:hAnsi="仿宋_GB2312" w:cs="仿宋_GB2312"/>
      <w:sz w:val="32"/>
      <w:szCs w:val="32"/>
      <w:lang w:val="zh-CN" w:bidi="zh-CN"/>
    </w:rPr>
  </w:style>
  <w:style w:type="paragraph" w:styleId="a5">
    <w:name w:val="footer"/>
    <w:basedOn w:val="a"/>
    <w:link w:val="Char"/>
    <w:uiPriority w:val="99"/>
    <w:qFormat/>
    <w:rsid w:val="00B21D9A"/>
    <w:pPr>
      <w:tabs>
        <w:tab w:val="center" w:pos="4153"/>
        <w:tab w:val="right" w:pos="8306"/>
      </w:tabs>
      <w:snapToGrid w:val="0"/>
      <w:jc w:val="left"/>
    </w:pPr>
    <w:rPr>
      <w:sz w:val="18"/>
    </w:rPr>
  </w:style>
  <w:style w:type="paragraph" w:styleId="a6">
    <w:name w:val="header"/>
    <w:basedOn w:val="a"/>
    <w:qFormat/>
    <w:rsid w:val="00B21D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B21D9A"/>
    <w:pPr>
      <w:spacing w:beforeAutospacing="1" w:afterAutospacing="1"/>
      <w:jc w:val="left"/>
    </w:pPr>
    <w:rPr>
      <w:kern w:val="0"/>
    </w:rPr>
  </w:style>
  <w:style w:type="paragraph" w:styleId="a8">
    <w:name w:val="List Paragraph"/>
    <w:basedOn w:val="a"/>
    <w:uiPriority w:val="1"/>
    <w:qFormat/>
    <w:rsid w:val="00B21D9A"/>
    <w:pPr>
      <w:spacing w:before="190"/>
      <w:ind w:left="120" w:firstLine="640"/>
    </w:pPr>
    <w:rPr>
      <w:rFonts w:ascii="仿宋_GB2312" w:eastAsia="仿宋_GB2312" w:hAnsi="仿宋_GB2312" w:cs="仿宋_GB2312"/>
      <w:lang w:val="zh-CN" w:bidi="zh-CN"/>
    </w:rPr>
  </w:style>
  <w:style w:type="paragraph" w:customStyle="1" w:styleId="Bodytext1">
    <w:name w:val="Body text|1"/>
    <w:basedOn w:val="a"/>
    <w:qFormat/>
    <w:rsid w:val="00B21D9A"/>
    <w:pPr>
      <w:spacing w:line="350" w:lineRule="auto"/>
      <w:ind w:firstLine="400"/>
    </w:pPr>
    <w:rPr>
      <w:rFonts w:ascii="宋体" w:hAnsi="宋体" w:cs="宋体"/>
      <w:sz w:val="30"/>
      <w:szCs w:val="30"/>
      <w:lang w:val="zh-TW" w:eastAsia="zh-TW" w:bidi="zh-TW"/>
    </w:rPr>
  </w:style>
  <w:style w:type="character" w:customStyle="1" w:styleId="Char">
    <w:name w:val="页脚 Char"/>
    <w:basedOn w:val="a0"/>
    <w:link w:val="a5"/>
    <w:uiPriority w:val="99"/>
    <w:rsid w:val="007C4A05"/>
    <w:rPr>
      <w:rFonts w:ascii="Calibri" w:eastAsia="宋体" w:hAnsi="Calibri"/>
      <w:b/>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880</Words>
  <Characters>5022</Characters>
  <Application>Microsoft Office Word</Application>
  <DocSecurity>0</DocSecurity>
  <Lines>41</Lines>
  <Paragraphs>11</Paragraphs>
  <ScaleCrop>false</ScaleCrop>
  <Company>WRGHO.COM</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WRGHO</cp:lastModifiedBy>
  <cp:revision>16</cp:revision>
  <cp:lastPrinted>2021-04-07T02:16:00Z</cp:lastPrinted>
  <dcterms:created xsi:type="dcterms:W3CDTF">2021-02-27T08:51:00Z</dcterms:created>
  <dcterms:modified xsi:type="dcterms:W3CDTF">2021-04-07T02:16:00Z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273777874_btnclosed</vt:lpwstr>
  </property>
  <property fmtid="{D5CDD505-2E9C-101B-9397-08002B2CF9AE}" pid="4" name="ICV">
    <vt:lpwstr>7D72AD3E40A14E1988C32146F30DEE78</vt:lpwstr>
  </property>
</Properties>
</file>